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2"/>
      </w:tblGrid>
      <w:tr w:rsidR="00AA7AF8" w:rsidRPr="00AA7AF8" w:rsidTr="008262A1">
        <w:tc>
          <w:tcPr>
            <w:tcW w:w="9854" w:type="dxa"/>
          </w:tcPr>
          <w:p w:rsidR="00AA7AF8" w:rsidRPr="007D7368" w:rsidRDefault="00AA7AF8" w:rsidP="00AA7AF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firstLine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D736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МУНИЦИПАЛЬНОЕ АВТОНОМНОЕ ОБРАЗОВАТЕЛЬНОЕ</w:t>
            </w:r>
          </w:p>
          <w:p w:rsidR="00AA7AF8" w:rsidRPr="007D7368" w:rsidRDefault="00AA7AF8" w:rsidP="00AA7AF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firstLine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D736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УЧРЕЖДЕНИЕ ДОПОЛНИТЕЛЬНОГО ОБРАЗОВАНИЯ </w:t>
            </w:r>
          </w:p>
          <w:p w:rsidR="00AA7AF8" w:rsidRPr="00AA7AF8" w:rsidRDefault="00AA7AF8" w:rsidP="00AA7AF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«ДЕТСКАЯ ШКОЛА ИСКУССТВ № 3» ГОРОДА ТОМСКА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МАОУДО «ДШИ № 3»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32"/>
                <w:szCs w:val="32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СЛУШАНИЕ МУЗЫКИ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ar-SA"/>
              </w:rPr>
              <w:t xml:space="preserve">Программа учебного предмета дополнительных общеразвивающих программ художественной направленности в области музыкального искусства 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ar-SA"/>
              </w:rPr>
              <w:t xml:space="preserve">«Основы музыкального исполнительства», 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ПО.02. УП. 03.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Срок реализации – 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2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года</w:t>
            </w: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AA7AF8" w:rsidRPr="00AA7AF8" w:rsidRDefault="00AA7AF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ТОМСК </w:t>
            </w:r>
          </w:p>
          <w:p w:rsidR="00AA7AF8" w:rsidRPr="00AA7AF8" w:rsidRDefault="00172A18" w:rsidP="00AA7A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2023</w:t>
            </w:r>
          </w:p>
          <w:p w:rsidR="00AA7AF8" w:rsidRPr="00AA7AF8" w:rsidRDefault="00AA7AF8" w:rsidP="00AA7AF8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A7AF8" w:rsidRPr="00AA7AF8" w:rsidRDefault="00AA7AF8" w:rsidP="00AA7AF8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Разработчики: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Сурнина</w:t>
      </w:r>
      <w:proofErr w:type="spellEnd"/>
      <w:r w:rsidRPr="00AA7A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Наталия Ивановна – </w:t>
      </w:r>
      <w:r w:rsidRPr="00AA7AF8">
        <w:rPr>
          <w:rFonts w:ascii="Times New Roman" w:eastAsia="Times New Roman" w:hAnsi="Times New Roman" w:cs="Calibri"/>
          <w:sz w:val="24"/>
          <w:szCs w:val="24"/>
          <w:lang w:eastAsia="ar-SA"/>
        </w:rPr>
        <w:t>преподаватель первой квалификационной категории</w:t>
      </w:r>
    </w:p>
    <w:p w:rsidR="00AA7AF8" w:rsidRPr="00AA7AF8" w:rsidRDefault="00AA7AF8" w:rsidP="00CC02E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Трубачева Татьяна Владимировна</w:t>
      </w:r>
      <w:r w:rsidRPr="00AA7AF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преподаватель высшей квалификационной категории</w:t>
      </w:r>
      <w:r w:rsidRPr="00AA7AF8">
        <w:rPr>
          <w:rFonts w:ascii="Times New Roman" w:eastAsia="Times New Roman" w:hAnsi="Times New Roman" w:cs="Calibri"/>
          <w:b/>
          <w:sz w:val="32"/>
          <w:szCs w:val="24"/>
          <w:lang w:eastAsia="ar-SA"/>
        </w:rPr>
        <w:br w:type="page"/>
      </w:r>
      <w:r w:rsidRPr="00AA7AF8">
        <w:rPr>
          <w:rFonts w:ascii="Times New Roman" w:eastAsia="Times New Roman" w:hAnsi="Times New Roman" w:cs="Calibri"/>
          <w:b/>
          <w:sz w:val="32"/>
          <w:szCs w:val="24"/>
          <w:lang w:eastAsia="ar-SA"/>
        </w:rPr>
        <w:lastRenderedPageBreak/>
        <w:t>Пояснительная записка</w:t>
      </w:r>
    </w:p>
    <w:p w:rsidR="00AA7AF8" w:rsidRPr="00AA7AF8" w:rsidRDefault="00AA7AF8" w:rsidP="00AD744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D744C" w:rsidRDefault="00AA7AF8" w:rsidP="00AD744C">
      <w:pPr>
        <w:pStyle w:val="a6"/>
        <w:tabs>
          <w:tab w:val="left" w:pos="480"/>
        </w:tabs>
        <w:ind w:right="12" w:firstLine="567"/>
        <w:jc w:val="both"/>
        <w:rPr>
          <w:rStyle w:val="FontStyle16"/>
        </w:rPr>
      </w:pPr>
      <w:proofErr w:type="gramStart"/>
      <w:r w:rsidRPr="00AA7AF8">
        <w:t xml:space="preserve">Образовательная программа учебного предмета </w:t>
      </w:r>
      <w:r w:rsidRPr="00AA7AF8">
        <w:rPr>
          <w:b/>
        </w:rPr>
        <w:t>«Слушание музыки»</w:t>
      </w:r>
      <w:r w:rsidRPr="00AA7AF8">
        <w:t xml:space="preserve">  создана </w:t>
      </w:r>
      <w:r w:rsidR="00AD744C">
        <w:t xml:space="preserve">в соответствии </w:t>
      </w:r>
      <w:r w:rsidR="00AD744C">
        <w:rPr>
          <w:szCs w:val="28"/>
        </w:rPr>
        <w:t>с Приказом Минкультуры России от 02.06.2021 № 754 «Об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наименованиями, «Детская школа искусств», «Детская музыкальная школа», «Детская хоровая школа», «Детская художественная школа» и т.д. (зарегистрировано в Минюсте России 06.07.2021 №64126),</w:t>
      </w:r>
      <w:r w:rsidR="00AD744C">
        <w:t xml:space="preserve"> Образовательное  учреждение (далее по тексту - Школа) вправе реализовывать дополнительную</w:t>
      </w:r>
      <w:proofErr w:type="gramEnd"/>
      <w:r w:rsidR="00AD744C">
        <w:t xml:space="preserve"> </w:t>
      </w:r>
      <w:proofErr w:type="spellStart"/>
      <w:r w:rsidR="00AD744C">
        <w:t>общеразвивающую</w:t>
      </w:r>
      <w:proofErr w:type="spellEnd"/>
      <w:r w:rsidR="00AD744C">
        <w:t xml:space="preserve"> программу в области искусств, при наличии соответствующей лицензии на осуществление образовательной деятельности.</w:t>
      </w:r>
    </w:p>
    <w:p w:rsidR="00AA7AF8" w:rsidRPr="00AA7AF8" w:rsidRDefault="00AA7AF8" w:rsidP="00AA7AF8">
      <w:pPr>
        <w:tabs>
          <w:tab w:val="left" w:pos="480"/>
        </w:tabs>
        <w:suppressAutoHyphens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</w:t>
      </w:r>
      <w:r w:rsidR="007D73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является частью дополнительной </w:t>
      </w:r>
      <w:proofErr w:type="spellStart"/>
      <w:r w:rsidR="007D736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общеразвивающей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7D7368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области музыкального искусства «Основы музыкального исполнительства». Учебный предмет «Слушание музыки» относится к</w:t>
      </w:r>
      <w:r w:rsidR="00AD7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обязательной части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программ.</w:t>
      </w:r>
    </w:p>
    <w:p w:rsidR="00AA7AF8" w:rsidRPr="00AA7AF8" w:rsidRDefault="00AA7AF8" w:rsidP="00AA7AF8">
      <w:pPr>
        <w:tabs>
          <w:tab w:val="left" w:pos="480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поступающих в первый класс - с семи лет до одиннадцати лет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 освоения программы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года.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составлена с учётом возрастных особенностей учащихся и 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направлена </w:t>
      </w:r>
      <w:proofErr w:type="gramStart"/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A7AF8" w:rsidRPr="00AA7AF8" w:rsidRDefault="00AA7AF8" w:rsidP="00AA7AF8">
      <w:pPr>
        <w:widowControl w:val="0"/>
        <w:tabs>
          <w:tab w:val="left" w:pos="480"/>
          <w:tab w:val="left" w:pos="95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A7AF8" w:rsidRPr="00AA7AF8" w:rsidRDefault="00AA7AF8" w:rsidP="00AA7AF8">
      <w:pPr>
        <w:widowControl w:val="0"/>
        <w:tabs>
          <w:tab w:val="left" w:pos="480"/>
          <w:tab w:val="left" w:pos="95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учащимися знаний, слуховых навыков, позволяющих воспринимать и анализировать музыкальные произведения; 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подготовку учащихся к систематическому изучению курса музыкальной литературы.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приобщение учащихся к искусству, накопление слухового опыта, воспитание музыкального вкуса, расширение кругозора, а также развитие творческих способностей детей.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умения самостоятельно воспринимать и художественно оценивать музыку различного содержания;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комплекса знаний, умений и навыков, позволяющих активно и осознанно слышать музыку, понимать её язык, элементы музыкальной речи, воспринимать стиль, образный и эмоциональный строй произведений;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«фонда» музыкальных впечатлений и первоначальных знаний учащихся;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выработка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учебной деятельностью, умению давать объективную оценку своему труду.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предполагает дифференцированный подход к учащимся. 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проведения аудиторного учебного занятия -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мелкогрупповой урок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Занятия проводятся в соответствии с учебным планом. Продолжительность занятия – 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минут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A7AF8" w:rsidRPr="00AA7AF8" w:rsidRDefault="001F1DA5" w:rsidP="00AA7AF8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D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5pt;margin-top:-7.9pt;width:501.95pt;height:284.6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8"/>
                    <w:gridCol w:w="4536"/>
                    <w:gridCol w:w="743"/>
                    <w:gridCol w:w="1134"/>
                    <w:gridCol w:w="1120"/>
                  </w:tblGrid>
                  <w:tr w:rsidR="008262A1" w:rsidTr="008262A1">
                    <w:trPr>
                      <w:trHeight w:val="525"/>
                    </w:trPr>
                    <w:tc>
                      <w:tcPr>
                        <w:tcW w:w="25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262A1" w:rsidRDefault="008262A1" w:rsidP="008262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8262A1" w:rsidRDefault="008262A1" w:rsidP="008262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Индекс, наименование учебного предмета</w:t>
                        </w:r>
                      </w:p>
                    </w:tc>
                    <w:tc>
                      <w:tcPr>
                        <w:tcW w:w="527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11B1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Трудоёмкость в часах</w:t>
                        </w:r>
                      </w:p>
                      <w:p w:rsidR="008262A1" w:rsidRPr="00411B17" w:rsidRDefault="008262A1" w:rsidP="008262A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262A1" w:rsidRPr="00411B17" w:rsidRDefault="008262A1" w:rsidP="008262A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8262A1" w:rsidRPr="00411B17" w:rsidRDefault="008262A1" w:rsidP="008262A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11B1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Распределение по годам обучения</w:t>
                        </w:r>
                      </w:p>
                    </w:tc>
                  </w:tr>
                  <w:tr w:rsidR="008262A1" w:rsidTr="008262A1">
                    <w:trPr>
                      <w:cantSplit/>
                      <w:trHeight w:val="1213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11B1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1-й класс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2-й класс</w:t>
                        </w:r>
                      </w:p>
                    </w:tc>
                  </w:tr>
                  <w:tr w:rsidR="008262A1" w:rsidTr="008262A1">
                    <w:trPr>
                      <w:trHeight w:val="794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11B1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количество недель аудиторных занятий</w:t>
                        </w:r>
                      </w:p>
                    </w:tc>
                  </w:tr>
                  <w:tr w:rsidR="008262A1" w:rsidTr="008262A1"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Pr="00411B17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8262A1" w:rsidTr="008262A1">
                    <w:trPr>
                      <w:trHeight w:val="277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27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5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недельная нагрузка в часах</w:t>
                        </w:r>
                      </w:p>
                    </w:tc>
                  </w:tr>
                  <w:tr w:rsidR="008262A1" w:rsidTr="008262A1">
                    <w:trPr>
                      <w:trHeight w:val="299"/>
                    </w:trPr>
                    <w:tc>
                      <w:tcPr>
                        <w:tcW w:w="25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ПО.02.УП.03</w:t>
                        </w:r>
                      </w:p>
                      <w:p w:rsidR="008262A1" w:rsidRDefault="008262A1" w:rsidP="008262A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Слушание музыки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Аудиторные  занятия (в часах)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8262A1" w:rsidTr="008262A1">
                    <w:trPr>
                      <w:trHeight w:val="235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Самостоятельная  работа (в часах)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0,5</w:t>
                        </w:r>
                      </w:p>
                    </w:tc>
                  </w:tr>
                  <w:tr w:rsidR="008262A1" w:rsidTr="008262A1">
                    <w:trPr>
                      <w:trHeight w:val="453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Максимальная учебная нагрузка по предмету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262A1" w:rsidRDefault="008262A1">
                        <w:pPr>
                          <w:snapToGrid w:val="0"/>
                          <w:spacing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262A1" w:rsidRDefault="008262A1" w:rsidP="008262A1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</w:tr>
                </w:tbl>
                <w:p w:rsidR="008262A1" w:rsidRDefault="008262A1" w:rsidP="00AA7AF8"/>
              </w:txbxContent>
            </v:textbox>
            <w10:wrap type="square" side="largest" anchorx="margin"/>
          </v:shape>
        </w:pict>
      </w:r>
      <w:r w:rsidR="00AA7AF8"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Объём учебного времени, предусмотренный на реализацию учебного предмета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Самостоятельная работа может быть использована на дополнительное прослушивание музыкальных произведений, выполнение домашнего задания учащимися, посещение ими учреждений культуры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(филармоний, театров, концертных залов, музеев</w:t>
      </w:r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), чтение дополнительной литературы и обмен мнениями на основе полученных впечатлений. </w:t>
      </w:r>
      <w:r w:rsidRPr="00AA7A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Объём времени в неделю отводимый на самостоятельную работу учащихся определён с учётом минимальных затрат на подготовку домашнего задания и параллельного освоения детьми программ начального и основного общего образования.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и методы контроля, критерии оценок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видами контроля и учёта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успеваемости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по предмету «Слушание музыки» являются: текущий контроль и промежуточная аттестация.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Текущий контроль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рамках аудиторных занятий и направлен на выявление общего уровня подготовки и качества овладения учащимися учебного материала. Форма проведения текущего контроля может быть представлена в виде: фронтального опроса, тестирования, небольшой письменной работы, музыкальной викторины или проверки домашнего задания.</w:t>
      </w:r>
    </w:p>
    <w:p w:rsidR="00AA7AF8" w:rsidRPr="007D736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Промежуточная аттестация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основной формой контроля работы учащихся. Промежуточная аттестация позволяет определить качество реализации учебного процесса, уровень теоретической и практической подготовки учащихся, а также уровень умений и навыков сформированных на определённом этапе обучения. Основная форма проведения промежуточн</w:t>
      </w:r>
      <w:r w:rsidRPr="007D7368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аттестации – контрольный урок, который проводится в счёт аудиторного времени, предусмотренного на учебный предмет в конце второго полугодия во втором классе.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73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аттестация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 не предусмотрена. Итоговая оценка по предмету  заносится в свидетельство об окончании школы.</w:t>
      </w:r>
    </w:p>
    <w:p w:rsidR="00AA7AF8" w:rsidRDefault="00AA7AF8" w:rsidP="00AA7AF8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ab/>
      </w:r>
    </w:p>
    <w:p w:rsidR="007D7368" w:rsidRPr="00AA7AF8" w:rsidRDefault="007D7368" w:rsidP="00AA7AF8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AA7AF8" w:rsidRPr="00AA7AF8" w:rsidRDefault="00AA7AF8" w:rsidP="00CC02E4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Критерии оценок текущего контроля успеваемости и  промежуточной аттестации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 («отлично»):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музыкального, исторического и теоретического материала на уровне требований программы;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музыкальной терминологией;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умение охарактеризовать содержание и выразительные средства музыки.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«4» («хорошо»)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знание музыкального, исторического и теоретического материала на уровне требований программы;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владение музыкальной терминологией;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достаточное умение охарактеризовать содержание и выразительные средства музыки.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«3» («удовлетворительно»):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полные знания музыкального, исторического и теоретического материала;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уверенное владение музыкальной терминологией;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слабое умение охарактеризовать содержание и выразительные средства музыки.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«2» («неудовлетворительно»):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 знание музыкального, исторического и теоретического материала на уровне требований программы;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владение музыкальной терминологией;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умение охарактеризовать содержание и выразительные средства музыки.</w:t>
      </w:r>
    </w:p>
    <w:p w:rsidR="00AA7AF8" w:rsidRPr="00AA7AF8" w:rsidRDefault="00AA7AF8" w:rsidP="00AA7AF8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AA7AF8" w:rsidRPr="00AA7AF8" w:rsidRDefault="00AA7AF8" w:rsidP="007D736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A7AF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Учебно-тематический план</w:t>
      </w:r>
    </w:p>
    <w:p w:rsidR="00AA7AF8" w:rsidRPr="007D7368" w:rsidRDefault="00AA7AF8" w:rsidP="007D7368">
      <w:pPr>
        <w:widowControl w:val="0"/>
        <w:suppressAutoHyphens/>
        <w:autoSpaceDE w:val="0"/>
        <w:spacing w:after="0" w:line="278" w:lineRule="exact"/>
        <w:ind w:left="57" w:firstLine="715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Первый год обучения          </w:t>
      </w:r>
    </w:p>
    <w:tbl>
      <w:tblPr>
        <w:tblpPr w:leftFromText="180" w:rightFromText="180" w:vertAnchor="text" w:tblpY="1"/>
        <w:tblOverlap w:val="never"/>
        <w:tblW w:w="10327" w:type="dxa"/>
        <w:tblInd w:w="-13" w:type="dxa"/>
        <w:tblLayout w:type="fixed"/>
        <w:tblLook w:val="0000"/>
      </w:tblPr>
      <w:tblGrid>
        <w:gridCol w:w="510"/>
        <w:gridCol w:w="8258"/>
        <w:gridCol w:w="1559"/>
      </w:tblGrid>
      <w:tr w:rsidR="00AA7AF8" w:rsidRPr="00AA7AF8" w:rsidTr="008262A1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ind w:left="70" w:hanging="7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en-US"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 xml:space="preserve">Объём времени </w:t>
            </w:r>
          </w:p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в часах</w:t>
            </w:r>
          </w:p>
        </w:tc>
      </w:tr>
      <w:tr w:rsidR="00AA7AF8" w:rsidRPr="00AA7AF8" w:rsidTr="008262A1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Аудиторные занятия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val="en-US" w:eastAsia="ar-SA"/>
              </w:rPr>
              <w:t>I</w:t>
            </w: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«Содержание музыкального искусства»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 в нашей жизни. Окружающий мир и музыка. Что такое музыка?  Музыкальные и шумовые звуки. Вокальная и инструментальная музыка.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музыкального искусства. Богатство и многогранность содержания музыкальных произведений.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Сказочные образы в музыке.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2A1" w:rsidRPr="00AA7AF8" w:rsidRDefault="00B35D21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II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«Содержание музыкального искусства»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Образы природы в музыке.</w:t>
            </w:r>
            <w:r w:rsidR="00B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Животные в музыке.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 xml:space="preserve"> 5.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Чувства,  переживания людей в музыке (радость, мечтательность, юмор, торжественность,  бодрость, грусть, печаль).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AA7AF8" w:rsidRPr="00AA7AF8" w:rsidTr="008262A1"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III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«Тембры музыкальных инструментов»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6.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Тембр. Соло, ансамбль, оркестр. Клавишные инструменты: орган, клавесин, фортепиано, челеста.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7.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Деревянные духовые инструменты.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8.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Медные духовые инструменты.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9.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4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Струнно-смычковые  инструменты.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lastRenderedPageBreak/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0.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4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Ударные  инструменты.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4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Симфонический оркестр. Б.Бриттен «Путеводитель по оркестру».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Русские народные инструменты. Оркестр русских народных инструментов.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rPr>
          <w:trHeight w:val="3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AF8" w:rsidRPr="00AA7AF8" w:rsidRDefault="00AA7AF8" w:rsidP="008262A1">
            <w:pPr>
              <w:tabs>
                <w:tab w:val="left" w:pos="360"/>
                <w:tab w:val="right" w:pos="7994"/>
              </w:tabs>
              <w:suppressAutoHyphens/>
              <w:autoSpaceDE w:val="0"/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оркестров. Камерный оркестр. Духовой оркестр. Джазовый оркестр.</w:t>
            </w: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tabs>
                <w:tab w:val="left" w:pos="360"/>
                <w:tab w:val="right" w:pos="7994"/>
              </w:tabs>
              <w:suppressAutoHyphens/>
              <w:autoSpaceDE w:val="0"/>
              <w:snapToGrid w:val="0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tabs>
                <w:tab w:val="left" w:pos="3270"/>
                <w:tab w:val="center" w:pos="3997"/>
              </w:tabs>
              <w:suppressAutoHyphens/>
              <w:autoSpaceDE w:val="0"/>
              <w:snapToGri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ab/>
            </w: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ab/>
              <w:t>IV</w:t>
            </w: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8262A1">
            <w:pPr>
              <w:tabs>
                <w:tab w:val="left" w:pos="1620"/>
                <w:tab w:val="center" w:pos="3997"/>
              </w:tabs>
              <w:suppressAutoHyphens/>
              <w:autoSpaceDE w:val="0"/>
              <w:snapToGri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«Композиторы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F01C36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П.И. Чайковский «Детский альбом»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5.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М.П. Мусоргский вокальный цикл «Детская»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6.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Р. Шуман «Альбом для юношества»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7.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С.М. </w:t>
            </w:r>
            <w:proofErr w:type="spellStart"/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Майкапар</w:t>
            </w:r>
            <w:proofErr w:type="spellEnd"/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цикл «Бирюльки»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8.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Д.Б. </w:t>
            </w:r>
            <w:proofErr w:type="spellStart"/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Кабалевский</w:t>
            </w:r>
            <w:proofErr w:type="spellEnd"/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Пьесы для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B35D21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>
              <w:rPr>
                <w:rFonts w:ascii="Times New Roman" w:eastAsia="Arial" w:hAnsi="Times New Roman" w:cs="Calibri"/>
                <w:lang w:eastAsia="ar-SA"/>
              </w:rPr>
              <w:t>19</w:t>
            </w:r>
            <w:r w:rsidR="00AA7AF8" w:rsidRPr="00AA7AF8">
              <w:rPr>
                <w:rFonts w:ascii="Times New Roman" w:eastAsia="Arial" w:hAnsi="Times New Roman" w:cs="Calibri"/>
                <w:lang w:eastAsia="ar-SA"/>
              </w:rPr>
              <w:t>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Д.Д. Шостакович «Танцы кукол»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2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0</w:t>
            </w:r>
            <w:r w:rsidRPr="00AA7AF8">
              <w:rPr>
                <w:rFonts w:ascii="Times New Roman" w:eastAsia="Arial" w:hAnsi="Times New Roman" w:cs="Calibri"/>
                <w:lang w:eastAsia="ar-SA"/>
              </w:rPr>
              <w:t>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С.С. Прокофьев Симфоническая сказка «Петя и Волк»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rPr>
          <w:trHeight w:val="3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2</w:t>
            </w:r>
            <w:r w:rsidR="00B35D21">
              <w:rPr>
                <w:rFonts w:ascii="Times New Roman" w:eastAsia="Arial" w:hAnsi="Times New Roman" w:cs="Calibri"/>
                <w:lang w:eastAsia="ar-SA"/>
              </w:rPr>
              <w:t>1</w:t>
            </w:r>
            <w:r w:rsidRPr="00AA7AF8">
              <w:rPr>
                <w:rFonts w:ascii="Times New Roman" w:eastAsia="Arial" w:hAnsi="Times New Roman" w:cs="Calibri"/>
                <w:lang w:eastAsia="ar-SA"/>
              </w:rPr>
              <w:t>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Обобщение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7D7368" w:rsidRDefault="00AA7AF8" w:rsidP="00B35D2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7D7368">
              <w:rPr>
                <w:rFonts w:ascii="Times New Roman" w:eastAsia="Arial" w:hAnsi="Times New Roman" w:cs="Calibri"/>
                <w:lang w:eastAsia="ar-SA"/>
              </w:rPr>
              <w:t>2</w:t>
            </w:r>
            <w:r w:rsidR="00B35D21" w:rsidRPr="007D7368">
              <w:rPr>
                <w:rFonts w:ascii="Times New Roman" w:eastAsia="Arial" w:hAnsi="Times New Roman" w:cs="Calibri"/>
                <w:lang w:eastAsia="ar-SA"/>
              </w:rPr>
              <w:t>2</w:t>
            </w:r>
            <w:r w:rsidRPr="007D7368">
              <w:rPr>
                <w:rFonts w:ascii="Times New Roman" w:eastAsia="Arial" w:hAnsi="Times New Roman" w:cs="Calibri"/>
                <w:lang w:eastAsia="ar-SA"/>
              </w:rPr>
              <w:t>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7D7368" w:rsidRDefault="007D736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D736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Итоговый</w:t>
            </w:r>
            <w:r w:rsidR="00AA7AF8" w:rsidRPr="007D736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урок.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8262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35</w:t>
            </w:r>
          </w:p>
        </w:tc>
      </w:tr>
    </w:tbl>
    <w:p w:rsidR="00AA7AF8" w:rsidRPr="00AA7AF8" w:rsidRDefault="00AA7AF8" w:rsidP="007D7368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A7AF8" w:rsidRPr="007D7368" w:rsidRDefault="00AA7AF8" w:rsidP="007D7368">
      <w:pPr>
        <w:widowControl w:val="0"/>
        <w:suppressAutoHyphens/>
        <w:autoSpaceDE w:val="0"/>
        <w:spacing w:after="0" w:line="278" w:lineRule="exact"/>
        <w:ind w:left="57" w:firstLine="715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Второй год обучения          </w:t>
      </w:r>
    </w:p>
    <w:tbl>
      <w:tblPr>
        <w:tblpPr w:leftFromText="180" w:rightFromText="180" w:vertAnchor="text" w:tblpY="1"/>
        <w:tblOverlap w:val="never"/>
        <w:tblW w:w="10327" w:type="dxa"/>
        <w:tblInd w:w="-13" w:type="dxa"/>
        <w:tblLayout w:type="fixed"/>
        <w:tblLook w:val="0000"/>
      </w:tblPr>
      <w:tblGrid>
        <w:gridCol w:w="510"/>
        <w:gridCol w:w="8258"/>
        <w:gridCol w:w="1559"/>
      </w:tblGrid>
      <w:tr w:rsidR="00AA7AF8" w:rsidRPr="00AA7AF8" w:rsidTr="008262A1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2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ind w:left="70" w:hanging="70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en-US"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 xml:space="preserve">Объём времени </w:t>
            </w:r>
          </w:p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в часах</w:t>
            </w:r>
          </w:p>
        </w:tc>
      </w:tr>
      <w:tr w:rsidR="00AA7AF8" w:rsidRPr="00AA7AF8" w:rsidTr="008262A1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2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  <w:t>Аудиторные занятия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val="en-US" w:eastAsia="ar-SA"/>
              </w:rPr>
              <w:t>I</w:t>
            </w: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sz w:val="20"/>
                <w:szCs w:val="20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«Музыка и средства музыкальной выразительности»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 в нашей жизни. Окружающий мир и музыка. Что такое музыка?  Музыкальные и шумовые звуки. Вокальная и инструментальная музыка.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выразительности в разных видах искусства: живопись, архитектура, литература, театр, хореография, музыка.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Музыкальные средства выразительности: мелодия, гармония, ритм, темп, регистр, лад, тембр, штрихи, динамика.</w:t>
            </w:r>
            <w:proofErr w:type="gramEnd"/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На примере музыки К. Сен-Санса «Карнавал животных» (по выбору преподавателя)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II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«Музыкальные жанры: песня, танец, марш»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Основные жанры: «песня, танец, марш».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5.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Жанр «песня».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6.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Народная песня в творчестве композиторов-классиков.  Использование различных песенных жанров.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7.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Вокальные и хоровые жанры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A7AF8" w:rsidRPr="00AA7AF8" w:rsidTr="008262A1"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III</w:t>
            </w: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«Музыкальные жанры: песня, танец, марш»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8.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Марш. Его жанровые признаки и разновидности.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9.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Танец. Его разновидности.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10.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Инструментальные жанры в музыке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IV</w:t>
            </w: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четверть</w:t>
            </w:r>
          </w:p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«Музыка в театре»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lastRenderedPageBreak/>
              <w:t xml:space="preserve">11. 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Музыкально-театральные жанры. Музыка к драматическому спектаклю.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12.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Балет.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13.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  <w:r w:rsidRPr="00AA7AF8">
              <w:rPr>
                <w:rFonts w:ascii="Times New Roman" w:eastAsia="Arial" w:hAnsi="Times New Roman" w:cs="Calibri"/>
                <w:lang w:eastAsia="ar-SA"/>
              </w:rPr>
              <w:t>14.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Контрольный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AA7AF8" w:rsidRPr="00AA7AF8" w:rsidTr="008262A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widowControl w:val="0"/>
              <w:suppressAutoHyphens/>
              <w:autoSpaceDE w:val="0"/>
              <w:snapToGrid w:val="0"/>
              <w:spacing w:after="0" w:line="278" w:lineRule="exact"/>
              <w:jc w:val="center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 часов по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F8" w:rsidRPr="00AA7AF8" w:rsidRDefault="00AA7AF8" w:rsidP="00AA7AF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A7AF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35</w:t>
            </w:r>
          </w:p>
        </w:tc>
      </w:tr>
    </w:tbl>
    <w:p w:rsidR="00AA7AF8" w:rsidRPr="00AA7AF8" w:rsidRDefault="00AA7AF8" w:rsidP="00CC02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Содержание курса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учебного предмета «Слушание музыки» обеспечивает целостное художественно-эстетическое развитие личности и приобретение ею в процессе  освоения образовательной программы теоретических знаний, умений и навыков: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осмысливать музыкальные произведения и события в форме ведения бесед, дискуссий;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первоначальных знаний о музыке, как виде искусства, ее основных составляющих, в том числе о музыкальных инструментах,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навыков восприятия музыкальных произведений различных стилей и жанров, созданных в разные исторические периоды.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навыков восприятия элементов музыкального языка;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F8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-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проанализировать и рассказать о своем впечатлении от прослушанного музыкального произведения.</w:t>
      </w:r>
    </w:p>
    <w:p w:rsidR="00AA7AF8" w:rsidRPr="00AA7AF8" w:rsidRDefault="00AA7AF8" w:rsidP="00AA7AF8">
      <w:pPr>
        <w:suppressAutoHyphens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по учебному предмету «Слушание музыки» направлено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выработку у учащихся личностных качеств, способствующих восприятию в достаточном объеме учебной информации, 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приобретение навыков творческой деятельности, 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умения планировать свою домашнюю работу, 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осуществление самостоятельного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своей учебной деятельностью, 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умения давать объективную оценку своему труду, навыков взаимодействия с преподавателями и учащимися в образовательном процессе, </w:t>
      </w:r>
    </w:p>
    <w:p w:rsidR="00AA7AF8" w:rsidRPr="00AA7AF8" w:rsidRDefault="00AA7AF8" w:rsidP="00AA7AF8">
      <w:pPr>
        <w:tabs>
          <w:tab w:val="left" w:pos="955"/>
        </w:tabs>
        <w:suppressAutoHyphens/>
        <w:autoSpaceDE w:val="0"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формирование уважительного отношения к иному мнению и художественно-эстетическим взглядам, понимания причин успеха/неуспеха собственной учебной деятельности, </w:t>
      </w:r>
    </w:p>
    <w:p w:rsidR="00AA7AF8" w:rsidRPr="00AA7AF8" w:rsidRDefault="00AA7AF8" w:rsidP="00AA7AF8">
      <w:pPr>
        <w:suppressAutoHyphens/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навыков определения наиболее эффективных способов достижения результата.</w:t>
      </w:r>
    </w:p>
    <w:p w:rsidR="00CC02E4" w:rsidRDefault="00CC02E4" w:rsidP="00AA7AF8">
      <w:pPr>
        <w:tabs>
          <w:tab w:val="left" w:pos="3555"/>
        </w:tabs>
        <w:suppressAutoHyphens/>
        <w:autoSpaceDE w:val="0"/>
        <w:spacing w:before="38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7AF8" w:rsidRPr="007D7368" w:rsidRDefault="00D90EA5" w:rsidP="007D7368">
      <w:pPr>
        <w:tabs>
          <w:tab w:val="left" w:pos="3555"/>
        </w:tabs>
        <w:suppressAutoHyphens/>
        <w:autoSpaceDE w:val="0"/>
        <w:spacing w:before="38"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разделов </w:t>
      </w:r>
    </w:p>
    <w:p w:rsidR="00AA7AF8" w:rsidRPr="00AA7AF8" w:rsidRDefault="00AA7AF8" w:rsidP="00AA7AF8">
      <w:pPr>
        <w:suppressAutoHyphens/>
        <w:autoSpaceDE w:val="0"/>
        <w:spacing w:before="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Первый год обучения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четверть «Содержание музыкального искусства»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A7AF8" w:rsidRPr="00D90EA5" w:rsidRDefault="00B35D21" w:rsidP="00AA7AF8">
      <w:pPr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ab/>
      </w:r>
      <w:r w:rsidR="00AA7AF8" w:rsidRPr="00AA7AF8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Окружающий мир и музыка. Что такое музыка? </w:t>
      </w:r>
      <w:r w:rsidR="00D90EA5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ar-SA"/>
        </w:rPr>
        <w:t xml:space="preserve">Когда она появилась? Для чего нужна людям музыка? Мифы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 </w:t>
      </w:r>
      <w:r w:rsidR="00AA7AF8"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Богатство и многогранность содержания музыкальных произведений.</w:t>
      </w:r>
      <w:r w:rsidR="00AA7AF8" w:rsidRPr="00AA7AF8">
        <w:rPr>
          <w:rFonts w:ascii="Times New Roman" w:eastAsia="Calibri" w:hAnsi="Times New Roman" w:cs="Times New Roman"/>
          <w:b/>
          <w:sz w:val="24"/>
          <w:szCs w:val="24"/>
        </w:rPr>
        <w:t>Сказочные образы в музыке.</w:t>
      </w:r>
    </w:p>
    <w:p w:rsidR="00AA7AF8" w:rsidRPr="00AA7AF8" w:rsidRDefault="00AA7AF8" w:rsidP="00AA7AF8">
      <w:pPr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«Простая песенка» сл. М. </w:t>
      </w:r>
      <w:proofErr w:type="spellStart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Ивенсена</w:t>
      </w:r>
      <w:proofErr w:type="spellEnd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, муз. А. Александрова;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«Я хочу услышать музыку» Г. Струве;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«Где музыка берёт начало» сл. </w:t>
      </w:r>
      <w:proofErr w:type="spellStart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Ю.Энтина</w:t>
      </w:r>
      <w:proofErr w:type="spellEnd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, муз. Е. </w:t>
      </w:r>
      <w:proofErr w:type="spellStart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Крылатова</w:t>
      </w:r>
      <w:proofErr w:type="spellEnd"/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русские народные песни;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произведения русских композиторов в народном стиле;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К.В. Глюк Опера «Орфей»;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lastRenderedPageBreak/>
        <w:t xml:space="preserve">В.А. Моцарт опера «Волшебная флейта»: дуэт </w:t>
      </w:r>
      <w:proofErr w:type="spellStart"/>
      <w:r w:rsidRPr="00AA7A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Папагено</w:t>
      </w:r>
      <w:proofErr w:type="spellEnd"/>
      <w:r w:rsidRPr="00AA7A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 и </w:t>
      </w:r>
      <w:proofErr w:type="spellStart"/>
      <w:r w:rsidRPr="00AA7A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Папагены</w:t>
      </w:r>
      <w:proofErr w:type="spellEnd"/>
      <w:r w:rsidRPr="00AA7AF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Н.А. Римский-Корсаков  опера «Садко»;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Э. Григ «В пещере горного короля», «Шествие гномов», «Кобольд»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Н.А. Римский-Корсаков  опера «Сказка о царе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Салтане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»: «Три чуда»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М.П. Мусоргский «Картинки с выставки»: «Гном», «Балет невылупившихся птенцов», «Избушка на курьих ножках»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П.И. Чайковский «Детский альбом»: «Нянина сказка», «Баба Яга»</w:t>
      </w:r>
    </w:p>
    <w:p w:rsidR="00733C7A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П.</w:t>
      </w:r>
      <w:r w:rsidR="00733C7A">
        <w:rPr>
          <w:rFonts w:ascii="Times New Roman" w:eastAsia="Calibri" w:hAnsi="Times New Roman" w:cs="Times New Roman"/>
          <w:i/>
          <w:sz w:val="24"/>
          <w:szCs w:val="24"/>
        </w:rPr>
        <w:t>И. Чайковский балет «Щелкунчик»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А.К.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Лядов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«Кикимора», «Баба Яга», «Волшебное озеро»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Р. Шуман «Дед Мороз»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П.И. Чайковский  балет «Щелкунчик»: «Танец феи Драже»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С.М.  </w:t>
      </w: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Слонимский.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«Марш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Бармалея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733C7A" w:rsidRDefault="00AA7AF8" w:rsidP="00733C7A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Calibri"/>
          <w:i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С.С. Прокофьев «</w:t>
      </w:r>
      <w:r w:rsidRPr="00AA7AF8">
        <w:rPr>
          <w:rFonts w:ascii="Times New Roman" w:eastAsia="Times New Roman" w:hAnsi="Times New Roman" w:cs="Calibri"/>
          <w:i/>
          <w:lang w:eastAsia="ar-SA"/>
        </w:rPr>
        <w:t>Сказки старой бабушки»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четверть «Содержание музыкального искусства»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Symbol" w:eastAsia="Times New Roman" w:hAnsi="Symbol" w:cs="Calibri"/>
          <w:i/>
          <w:lang w:eastAsia="ar-SA"/>
        </w:rPr>
        <w:t>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AF8">
        <w:rPr>
          <w:rFonts w:ascii="Times New Roman" w:eastAsia="Calibri" w:hAnsi="Times New Roman" w:cs="Times New Roman"/>
          <w:b/>
          <w:sz w:val="24"/>
          <w:szCs w:val="24"/>
        </w:rPr>
        <w:t xml:space="preserve">Образы природы в музыке. </w:t>
      </w:r>
      <w:r w:rsidR="00733C7A" w:rsidRPr="00733C7A">
        <w:rPr>
          <w:rFonts w:ascii="Times New Roman" w:eastAsia="Calibri" w:hAnsi="Times New Roman" w:cs="Times New Roman"/>
          <w:b/>
          <w:sz w:val="24"/>
          <w:szCs w:val="24"/>
        </w:rPr>
        <w:t>Состояния природы в разное время суток. Утро, день, вечер, ночь</w:t>
      </w:r>
      <w:r w:rsidR="00733C7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35D21" w:rsidRPr="00D90EA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Животные в музыке</w:t>
      </w:r>
      <w:r w:rsidR="00B35D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(птицы, рыбы)</w:t>
      </w:r>
      <w:r w:rsidR="00B35D21" w:rsidRPr="00D90EA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А. Вивальди «Времена года»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Л.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ван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Бетховен Симфония №6</w:t>
      </w:r>
    </w:p>
    <w:p w:rsidR="00AA7AF8" w:rsidRPr="00AA7AF8" w:rsidRDefault="00AA7AF8" w:rsidP="00AA7AF8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П.И. Чайковский «Времена года»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Э. Григ «Утро», «Весной»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И. С. Бах. «Весна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С.С. Прокофьев «Детская музыка»: «Утро», «Дождь и радуга», «Ходит месяц над лугами», «Вечер»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Н.А. Римский-Корсаков опера «Садко»: вступление «Океан — море синее», «Пляска ручейков и речек», «Пляс золотых рыбок»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Н.А. Римский-Корсаков «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Шехеразада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>»: тема моря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К. Сен-Санс «Аквариум»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Э. Григ «Ручеек»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Г.В. Свиридов «Дождик»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А.Н. 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Холминов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>, «Дождик»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С.Я.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Майкапар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«Росинки», «Бурный поток»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М. Равель «Игра воды»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Р. </w:t>
      </w:r>
      <w:proofErr w:type="gram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Леденев</w:t>
      </w:r>
      <w:proofErr w:type="gram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«Ливень»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К. Сен-Санс «Карнавал животных»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М.П. Мусоргский опера «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Хованщина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: Вступление «Рассвет на </w:t>
      </w:r>
      <w:proofErr w:type="gram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Москва-реке</w:t>
      </w:r>
      <w:proofErr w:type="gram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С.Я. 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Майкапар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 «Облака плывут»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А.В. 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Самонов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«Дыхание осени»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Г. В. Свиридов музыкальные иллюстрации к </w:t>
      </w:r>
      <w:proofErr w:type="gram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/ф «Метель: «Весна и осень» 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К. Дебюсси «Шаги на снегу»;  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В.А.  </w:t>
      </w:r>
      <w:proofErr w:type="gram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Гаврилин</w:t>
      </w:r>
      <w:proofErr w:type="gram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симфония-действо «Перезвоны»: «Вечерняя музыка» </w:t>
      </w:r>
    </w:p>
    <w:p w:rsidR="00B35D21" w:rsidRDefault="00AA7AF8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Р. Шуман «Вечером»</w:t>
      </w:r>
    </w:p>
    <w:p w:rsidR="00B35D21" w:rsidRPr="00733C7A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Calibri"/>
          <w:i/>
          <w:lang w:eastAsia="ar-SA"/>
        </w:rPr>
      </w:pPr>
      <w:r w:rsidRPr="00D90E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 Сен-Санс «Карнавал животных»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Журбин. «Косолапый мишка»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Галынин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«Медведь»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Д.Д.  Шостакович «Медведь»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Рыбицкий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«Ко</w:t>
      </w: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 и мышь»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Кабалевский</w:t>
      </w:r>
      <w:proofErr w:type="spellEnd"/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«Ежик»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Тамберг</w:t>
      </w:r>
      <w:proofErr w:type="spellEnd"/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Кукуют кукушки»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Дакен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«Кукушка»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Ж. </w:t>
      </w:r>
      <w:proofErr w:type="spellStart"/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Метпаллиди</w:t>
      </w:r>
      <w:proofErr w:type="spellEnd"/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«Воробушкам холодно»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Леммик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«Песня птиц»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Цагерейшвили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«Дятел»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А. </w:t>
      </w: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Римский-Корсаков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опера «Садко»: «</w:t>
      </w: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Пляска золотых рыбок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B35D21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Бояшовсюита</w:t>
      </w:r>
      <w:proofErr w:type="spellEnd"/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сказке П. Ершова «Конек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Горбунок»: </w:t>
      </w:r>
      <w:r w:rsidRPr="00733C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«Рыба-кит» </w:t>
      </w:r>
    </w:p>
    <w:p w:rsidR="00B35D21" w:rsidRPr="00AA7AF8" w:rsidRDefault="00B35D21" w:rsidP="00B35D21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С.Я.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Майкапар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цикл «Бирюльки»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7AF8" w:rsidRPr="00AA7AF8" w:rsidRDefault="00AA7AF8" w:rsidP="00AA7A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A7AF8">
        <w:rPr>
          <w:rFonts w:ascii="Times New Roman" w:eastAsia="Calibri" w:hAnsi="Times New Roman" w:cs="Times New Roman"/>
          <w:b/>
          <w:sz w:val="24"/>
          <w:szCs w:val="24"/>
        </w:rPr>
        <w:t>Чувства,  переживания людей в музыке (радость, мечтательность, юмор, торжественность,  бодрость, грусть, печаль).</w:t>
      </w:r>
      <w:proofErr w:type="gramEnd"/>
      <w:r w:rsidR="00F82D4B">
        <w:rPr>
          <w:rFonts w:ascii="Times New Roman" w:eastAsia="Calibri" w:hAnsi="Times New Roman" w:cs="Times New Roman"/>
          <w:b/>
          <w:sz w:val="24"/>
          <w:szCs w:val="24"/>
        </w:rPr>
        <w:t xml:space="preserve"> Какие настроения бывают у людей?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ван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Бетховен</w:t>
      </w:r>
      <w:r w:rsidRPr="00AA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«Весело – грустно»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Л.ван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Бетховен. Рондо «Ярость по поводу утерянного гроша»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Д.Б.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Кабалевский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«Плакса», «</w:t>
      </w:r>
      <w:proofErr w:type="gram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Злюка</w:t>
      </w:r>
      <w:proofErr w:type="gram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», «Резвушка»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Н.А. Римский-Корсаков опера «Сказка о царе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Салтане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»: хор «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О-хо-хо-нюшки-ох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!»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опера «Ев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oftHyphen/>
        <w:t>гений Онегин»: Вступление (фрагмент)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«Детский альбом»: «В церкви», «Мама», «Сладкая грёза», «Новая кукла»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Р. Шуман «Первая утрата, «Порыв»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В.С. Калинников «Киска»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Народные колыбельные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Н.А. Римский-Кор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oftHyphen/>
        <w:t xml:space="preserve">саков опера «Садко»: колыбельная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Волховы</w:t>
      </w:r>
      <w:proofErr w:type="spellEnd"/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А.Т. Гречанинов Мазурка ля минор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В.А. Моцарт опера «Свадьба Фигаро»: ария Фигаро «Мальчик резвый»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Н.А. Римский-Корсаков «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Шехеразада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»: тема 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Шахриара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Шехеразады</w:t>
      </w:r>
      <w:proofErr w:type="spellEnd"/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Дж. Россини «Дуэт кошечек»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М.И. Глинка опера «Руслан и Людмила»: канон «Какое чудное мгновенье» и рондо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Фарлафа</w:t>
      </w:r>
      <w:proofErr w:type="spellEnd"/>
    </w:p>
    <w:p w:rsidR="00AA7AF8" w:rsidRPr="00AA7AF8" w:rsidRDefault="00AA7AF8" w:rsidP="00AA7AF8">
      <w:pPr>
        <w:suppressAutoHyphens/>
        <w:autoSpaceDE w:val="0"/>
        <w:spacing w:after="0" w:line="274" w:lineRule="exact"/>
        <w:ind w:right="230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«Попутная песня»,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«Я помню чудное мгновенье»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Ф. Шуберт баллада «Лесной царь»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ind w:right="230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Д. Верди опера «Аида»: Торжественный марш и хор.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А. Александров, слова С. Михалкова«Гимн России» 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М.П. Мусоргский «Богатырские ворота»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А.П. Бородин Симфония №2  «Богатырская»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ind w:right="230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Г.В.  Свиридов «Время, вперёд»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К. Дебюсси «Девушка с волосами цвета льна»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X. Глюк « Мелодия»  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И.С. Бах - Ш.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Гуно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 Аве  Мария»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М.П. Мусоргский «Балет невылупившихся птенцов»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В.А. Гаврилин «Генерал идет»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С.Я. 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Майкапар</w:t>
      </w:r>
      <w:proofErr w:type="spellEnd"/>
      <w:r w:rsidRPr="00AA7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Тревожная минута», «Раздумье» 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С. С. </w:t>
      </w: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Прокофьев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«Болтунья», «Раскаяние»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Г. В. Свиридов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«Упрямец»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С.М.  Слонимский 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«Ябедник»     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Ю.А.  Геворкян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«Обидели»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Т. Смирнова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«Шалун», «Жалоба»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А.Т.  Гречанинов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«Жалоба»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Д.Д. Благой.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«Хвастунишка»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Р. Шуман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«Веселый крестьянин»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С.В. Рахманинов «Весенние воды», «День ли царит»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Ф. Шопен Этюд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moll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  <w:bookmarkStart w:id="0" w:name="_GoBack"/>
      <w:bookmarkEnd w:id="0"/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Л.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ван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Бетховен Симфония № 5, 4 ч.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7368" w:rsidRDefault="007D736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7368" w:rsidRDefault="007D736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D7368" w:rsidRPr="00AA7AF8" w:rsidRDefault="007D736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autoSpaceDE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lastRenderedPageBreak/>
        <w:t>III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четверть «Тембры музыкальных инструментов»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B35D21">
      <w:pPr>
        <w:tabs>
          <w:tab w:val="left" w:pos="21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Тембр. Соло, ансамбль, оркестр. Клавишные инструменты: орган, клавесин, фортепиано, челеста. Арфа. Гитара.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И.С.Бах Токката и фуга </w:t>
      </w: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val="en-US" w:eastAsia="ar-SA"/>
        </w:rPr>
        <w:t>d</w:t>
      </w: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-</w:t>
      </w: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val="en-US" w:eastAsia="ar-SA"/>
        </w:rPr>
        <w:t>moll</w:t>
      </w: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 для органа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Г. </w:t>
      </w:r>
      <w:proofErr w:type="spellStart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Персел</w:t>
      </w:r>
      <w:proofErr w:type="spellEnd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 «Канарейка» (клавесин)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Ф. </w:t>
      </w:r>
      <w:proofErr w:type="spellStart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Куперен</w:t>
      </w:r>
      <w:proofErr w:type="spellEnd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 «Тростник Розы», «Маленькая ветреная мельница)  (клавесин, фортепиано)</w:t>
      </w:r>
      <w:proofErr w:type="gramEnd"/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М.П. Мусоргский «Балет невылупившихся птенцов» (фортепиано)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Ф. Шопен Этюд «Революционный»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П.И.Чайковский «Танец Феи Драже» из балета «Щелкунчик» (челеста)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К.А. Дебюсси Прелюдия 8 «Девушка с волосами цвета льна» (арфа)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 Панорама из балета «Спящая красавица» (арфа)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М.П.Мусоргский «Баба-Яга» (гитара, исп. А.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Зимаков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Группа деревянно-духовых инструментов. Саксофон.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 xml:space="preserve">Флейта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X. Глюк «Мелодия»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К. Сен-Санс «Птичник»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Дворжак «Юмореска»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И. С. Бах «Шутка»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И.С. Бах Соната для флейты и клавесина: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Сицилиана</w:t>
      </w:r>
      <w:proofErr w:type="spellEnd"/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П. И. Чайковский «Танец пастушков»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Шнитке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«ревизская сказка»: «Полька»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 xml:space="preserve">Гобой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Б. Марчелло. Концерт для гобоя с оркестром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Р.Шуман Романс для гобоя и фортепиано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П.И. Чайковский  балет  «Спящая красавица»:  Адажио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Вивальди. Концерт для гобоя, </w:t>
      </w:r>
      <w:proofErr w:type="gram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струнных</w:t>
      </w:r>
      <w:proofErr w:type="gram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и клавесина C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dur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. Соч. 8 № 12 (фрагмент)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М.И. Глинка отрывок из увертюры оперы «Иван Сусанин»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П.И. Чайковский отрывок из оперы «Евгений Онегин»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Кларнет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В. А. Моцарт Концерт для кларнета с оркестром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Дворжак «Юмореска»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Н.А. Римский-Корсаков «Полёт шмеля»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Н.А. Римский-Корсаков  опера «Снегурочка»: Песня Леля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Фагот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С.С.Прокофьев «Дедушка» из сказки «Петя и волк»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И.Ф.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Фаш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 Соната для фагота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Э.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Вилла-Лобос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«Танец семи нот» для фагота и струнного оркестра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Э. Денисов 5 этюдов; Соната для фагота соло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П.И. Чайковский балета «Щелкунчик»: Китайский танец «Чай»  (флейта, фагот)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Н.А. Римский-Корсаков сюита «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Шехеразада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»: «Рассказ царевича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Календера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Саксофон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Цфасман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«Смеющийся саксофон»</w:t>
      </w:r>
    </w:p>
    <w:p w:rsidR="00B35D21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 Мусоргский «Картинки с выставки: «Старый замок» оркестровка М. Равеля.</w:t>
      </w:r>
    </w:p>
    <w:p w:rsidR="007D7368" w:rsidRPr="007D7368" w:rsidRDefault="007D736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Группа медно-духовых инструментов.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Труба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П.И.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Чайковски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.  балет «Щелкунчик»:  «Испанский танец»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Скрябин Этюд №12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cis-moll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(переложение для трубы)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М.П. Мусоргский Картинки с выставки»: «Быдло»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lastRenderedPageBreak/>
        <w:t xml:space="preserve">П.И. Чайковский  балет «Лебединое озеро»: «Неаполитанский танец»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Ж. Бизе Опера «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Кармен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»: «Куплеты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Тореодора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Л.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Армстронг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«Хорошее настроение»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Г.В. Свиридов «Романс»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Валторна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П.И. Чайковский балет «Щелкунчик»: «Вальс цветов» 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П.И. Чайковский. Симфония №5, 2 ч.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А.П. Бородин. Симфония № 2, 3 ч., главная тема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В.А. Моцарт Концерт для валторны № 4, часть 3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М.И. Глинка «Вальс-фантазия»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Тромбон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Н.А. Римский-Корсаков  Концерт для тромбона с оркестром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М.И. Глинка опера «Иван Сусанин»: «Краковяк»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Д.Д. Шостакович Симфония №5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Туба 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Шнитке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«Ревизская сказка»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М.П. Мусоргский «Картинки с выставки»: «Быдло» оркестровка М. Равеля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A7AF8" w:rsidRPr="00AA7AF8" w:rsidRDefault="00AA7AF8" w:rsidP="00AA7AF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Группа струнно-смычковых инструментов.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Скрипка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Н. Паганини «Кампанелла»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П.И. Чайковский  балет «Лебединое озеро»: Адажио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Н.А. Римский-Корсаков сюита «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Шехеразада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»: Тема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Шехеразады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(вступление)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Альт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М.И. Глинка Соната для фортепиано с альтом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А. Рубинштейн Соната для альта и фортепиано ор.49, Скерцо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Виолончель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А. К. Глазунов Адажио из балета «Раймонда» (виолончель)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П.И. Чайковский «Вариации на тему рококо», Трио «Памяти великого артиста»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М.И. Глинка опера «Иван Сусанин»: «Вальс»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К. Сен-Санс «Лебедь» 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ar-SA"/>
        </w:rPr>
        <w:t>Контрабас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К. Сен-Санс «Слон» </w:t>
      </w:r>
    </w:p>
    <w:p w:rsid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Л.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ван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Бетховен Симфония №5, часть 3</w:t>
      </w:r>
    </w:p>
    <w:p w:rsidR="00B35D21" w:rsidRPr="00AA7AF8" w:rsidRDefault="00B35D21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Группа ударных инструментов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И. Гайдн Симфония №103,1 ч.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Д.Д. Шостакович. Симфония №1,1 ч.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К. Сен-Санс «Ископаемые»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К. Сен-Санс «Аквариум»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П.И. Чайковский балет «Щелкунчик»: Увертюра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М.П. Мусоргский опера «Борис Годунов»:  Пролог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Ж. Бизе опера «Кармен»: Увертюра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И. Штраус «Вечное движение»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А. </w:t>
      </w:r>
      <w:proofErr w:type="spellStart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Шнитке</w:t>
      </w:r>
      <w:proofErr w:type="spellEnd"/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 xml:space="preserve"> «Ревизская сказка»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Arial" w:hAnsi="Times New Roman" w:cs="Times New Roman"/>
          <w:i/>
          <w:color w:val="000000"/>
          <w:sz w:val="24"/>
          <w:szCs w:val="24"/>
          <w:lang w:eastAsia="ar-SA"/>
        </w:rPr>
        <w:t>Д.Д. Шостакович опера «Нос»: Антракт к т3 картине 1д.</w:t>
      </w:r>
    </w:p>
    <w:p w:rsid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B35D21">
      <w:pPr>
        <w:suppressAutoHyphens/>
        <w:autoSpaceDE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Русские народные инструменты.</w:t>
      </w:r>
      <w:r w:rsidR="00F82D4B" w:rsidRPr="00F82D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Особенности звучания инструментов и приемы игры на них. 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A7AF8" w:rsidRPr="00AA7AF8" w:rsidRDefault="00AA7AF8" w:rsidP="00B35D21">
      <w:pPr>
        <w:tabs>
          <w:tab w:val="left" w:pos="21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Виды оркестров. Камерный оркестр. Духовой оркестр. Симфонический оркестр. </w:t>
      </w:r>
      <w:r w:rsidR="00F82D4B" w:rsidRPr="00F82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состава духового и эстрадного оркестров с симфоническим</w:t>
      </w:r>
      <w:r w:rsidR="00F82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оркестром. История </w:t>
      </w:r>
      <w:r w:rsidR="00F82D4B" w:rsidRPr="00F82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возникновения оркестров</w:t>
      </w:r>
      <w:r w:rsidR="00F82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Оркестр русских народных инструментов</w:t>
      </w:r>
      <w:r w:rsidR="00F82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Музыкальный материал по выбору педагога.</w:t>
      </w:r>
    </w:p>
    <w:p w:rsidR="00AA7AF8" w:rsidRPr="00F82D4B" w:rsidRDefault="00AA7AF8" w:rsidP="00F82D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Р.К. Щедрин Концерт для оркестра «Озорные частушки»</w:t>
      </w:r>
    </w:p>
    <w:p w:rsidR="00AA7AF8" w:rsidRPr="00F82D4B" w:rsidRDefault="00AA7AF8" w:rsidP="00F82D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Оркестр русских народных инструментов Р.Н.П. «Коробейники»</w:t>
      </w:r>
    </w:p>
    <w:p w:rsidR="00AA7AF8" w:rsidRPr="00F82D4B" w:rsidRDefault="00AA7AF8" w:rsidP="00F82D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Б. Бриттен «Путеводитель по оркестру».</w:t>
      </w:r>
    </w:p>
    <w:p w:rsidR="00F82D4B" w:rsidRDefault="00F82D4B" w:rsidP="00F82D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Старинные вальсы в исполнении духового оркестра.</w:t>
      </w:r>
    </w:p>
    <w:p w:rsidR="00F82D4B" w:rsidRPr="00F82D4B" w:rsidRDefault="00F82D4B" w:rsidP="00F82D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Записи эстрадных оркестров Л. Утесова,О. Лундстрема</w:t>
      </w:r>
    </w:p>
    <w:p w:rsidR="00AA7AF8" w:rsidRPr="00AA7AF8" w:rsidRDefault="00AA7AF8" w:rsidP="00AA7AF8">
      <w:pPr>
        <w:suppressAutoHyphens/>
        <w:autoSpaceDE w:val="0"/>
        <w:spacing w:after="0" w:line="278" w:lineRule="exact"/>
        <w:ind w:left="-709" w:right="3226"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 четверть «Композиторы детям»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П.И. Чайковский «Детский альбом»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М.П. Мусоргский вокальный цикл «Детская»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Р. Шуман «Альбом для юношества»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С.М.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Майкапар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цикл «Бирюльки»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Д.Б.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Кабалевский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Пьесы для детей.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Д.Д. Шостакович «Танцы кукол»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С.С. Прокофьев Симфоническая сказка «Петя и Волк»</w:t>
      </w:r>
    </w:p>
    <w:p w:rsidR="00AA7AF8" w:rsidRPr="00AA7AF8" w:rsidRDefault="00AA7AF8" w:rsidP="00AA7AF8">
      <w:pPr>
        <w:widowControl w:val="0"/>
        <w:suppressAutoHyphens/>
        <w:autoSpaceDE w:val="0"/>
        <w:spacing w:after="0" w:line="278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C02E4" w:rsidRPr="00AA7AF8" w:rsidRDefault="00CC02E4" w:rsidP="00AA7AF8">
      <w:pPr>
        <w:suppressAutoHyphens/>
        <w:autoSpaceDE w:val="0"/>
        <w:spacing w:before="38"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CC02E4" w:rsidRPr="00AA7AF8" w:rsidSect="00AA7AF8">
          <w:pgSz w:w="11906" w:h="16838"/>
          <w:pgMar w:top="1134" w:right="1134" w:bottom="1134" w:left="1134" w:header="720" w:footer="720" w:gutter="0"/>
          <w:cols w:space="720"/>
        </w:sectPr>
      </w:pPr>
    </w:p>
    <w:p w:rsidR="00AA7AF8" w:rsidRPr="00AA7AF8" w:rsidRDefault="00AA7AF8" w:rsidP="00AA7AF8">
      <w:pPr>
        <w:suppressAutoHyphens/>
        <w:autoSpaceDE w:val="0"/>
        <w:spacing w:before="38"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Второй год обучения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AA7AF8" w:rsidRPr="00AA7AF8" w:rsidRDefault="00AA7AF8" w:rsidP="00AA7AF8">
      <w:pPr>
        <w:widowControl w:val="0"/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 четверть</w:t>
      </w:r>
    </w:p>
    <w:p w:rsidR="00AA7AF8" w:rsidRPr="00AA7AF8" w:rsidRDefault="00AA7AF8" w:rsidP="00AA7AF8">
      <w:pPr>
        <w:suppressAutoHyphens/>
        <w:autoSpaceDE w:val="0"/>
        <w:spacing w:after="0" w:line="200" w:lineRule="exac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«Музыка и средства музыкальной выразительности»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F8" w:rsidRPr="00AA7AF8" w:rsidRDefault="00AA7AF8" w:rsidP="00B35D21">
      <w:pPr>
        <w:tabs>
          <w:tab w:val="left" w:pos="21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Музыкальные средства выразительности: мелодия, гармония, ритм, темп, регистр, лад, тембр, штрихи, динамика.</w:t>
      </w:r>
      <w:proofErr w:type="gramEnd"/>
    </w:p>
    <w:p w:rsidR="00AA7AF8" w:rsidRPr="00AA7AF8" w:rsidRDefault="00AA7AF8" w:rsidP="00AA7A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Н.А. Римский-Корсаков 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опера «Сказка о царе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Салтане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»: «Три чуда»,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«Полёт шмеля»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«Детский альбом»: «Болезнь куклы», «Марш деревянных солдатиков», «Вальс», «Полька»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М.П. Мусоргский Картинки с выставки»: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«Быдло», «Прогулка»,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«Балет невылупившихся птенцов», «Избушка на курьих ножках»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С.Я. </w:t>
      </w:r>
      <w:proofErr w:type="spellStart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>Майкапар</w:t>
      </w:r>
      <w:proofErr w:type="spellEnd"/>
      <w:r w:rsidRPr="00AA7AF8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ar-SA"/>
        </w:rPr>
        <w:t xml:space="preserve"> «Эхо в горах»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С.С. Прокофьев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балет «Золушка»: «Полночь», «Гавот»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С.С. Прокофьев. Марш. (Детская музыка) 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С.С. Прокофьев «Тревога»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В.А.  </w:t>
      </w:r>
      <w:proofErr w:type="gram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Гаврилин</w:t>
      </w:r>
      <w:proofErr w:type="gram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«Часы»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Русская народная песня «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Дроздок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М.И. Глинка опера «Руслан и Людмила»: Марш Черномора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И.С. Бах Шутка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Э. Григ  «В пещере горного короля», «Утро»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Шуберт «Военный марш»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Р. Шуман «Альбом для юношества»: «Дед Мороз»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Л.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Боккерини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«Менуэт»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И. Штраус полька «</w:t>
      </w:r>
      <w:proofErr w:type="spellStart"/>
      <w:proofErr w:type="gram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Трик-трак</w:t>
      </w:r>
      <w:proofErr w:type="spellEnd"/>
      <w:proofErr w:type="gram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четверть «Музыкальные жанры: песня, танец, марш»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B35D21">
      <w:pPr>
        <w:tabs>
          <w:tab w:val="left" w:pos="77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Основные жанры: песня, танец, марш. Жанр «Песня».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Колыбельные,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потешки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, считалки, хороводные, игровые: «Каравай», «Заинька», «У медведя </w:t>
      </w:r>
      <w:proofErr w:type="gram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во</w:t>
      </w:r>
      <w:proofErr w:type="gram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 бору», «Во саду ли», </w:t>
      </w:r>
      <w:r w:rsidRPr="00AA7A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«Курочки и петушки», «Дрема», «Где был, Иванушка», «Комара </w:t>
      </w:r>
      <w:r w:rsidRPr="00AA7A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lastRenderedPageBreak/>
        <w:t>женить мы будем», «Царь по городу гуляет»,</w:t>
      </w:r>
      <w:r w:rsidRPr="00AA7A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 «Вью, вью, вью я </w:t>
      </w:r>
      <w:proofErr w:type="spellStart"/>
      <w:r w:rsidRPr="00AA7A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капусточку</w:t>
      </w:r>
      <w:proofErr w:type="spellEnd"/>
      <w:r w:rsidRPr="00AA7A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»;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«А мы просо сеяли», «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Заплетися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плетень», «Вейся, вейся,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капустка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», «Ай, во поле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липенька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», «Около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сырова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дуба», «Во поле береза», «Ой, чье ж это поле», «</w:t>
      </w:r>
      <w:proofErr w:type="gram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</w:t>
      </w:r>
      <w:proofErr w:type="gram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вьюном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«Ходила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младешенька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», «Бояре», «Где был, Иванушка»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Величальные</w:t>
      </w:r>
      <w:proofErr w:type="gramEnd"/>
      <w:r w:rsidRPr="00AA7AF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 «Кто у нас хороший», «А кто у нас моден», «А кто у нас гость большой».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Протяжные лирические песни, плачи:«Полоса ль моя», «Как по морю», «Не одна-то во поле дороженька», «Вниз по матушке по Волге», «Ты река ль моя», «Не летай, соловей»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А.П. Бородин опера «Князь Игорь»: Плач Ярославны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опера «Руслан и Людмила»: хор «Ах, ты свет, Людмила»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Н.А. Римского-Корсакова Русская народная песня «Как за речкою», обработка; «Сеча при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Керженце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» из оперы «Сказание о невидимом граде Китеже»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Н.А.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Римский-Корсаков</w:t>
      </w:r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опера «Снегурочка»: хор «Прощай, масленица», хор «Ай, во поле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липенька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»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П.И. Чайковский  опера «Евгений Онегин»: плясовая «Уж как по мосту,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мосточку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», хор «Девицы – красавицы» 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Вокальные и хоровые жанры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Шуберт «В путь», «Мельник и ручей», «Форель», «Серенада»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Романсы русских композиторов: А.Е. Варламова, А.Л.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Гурилева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, А.А.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Алябьева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,  А.С. Даргомыжского</w:t>
      </w:r>
    </w:p>
    <w:p w:rsidR="00AA7AF8" w:rsidRPr="00AA7AF8" w:rsidRDefault="00AA7AF8" w:rsidP="00AA7AF8">
      <w:pPr>
        <w:widowControl w:val="0"/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«Ах, ты, ночь ли», «Венецианская ночь», «Попутная», «Жаворонок»</w:t>
      </w:r>
      <w:proofErr w:type="gramEnd"/>
    </w:p>
    <w:p w:rsidR="00AA7AF8" w:rsidRPr="00AA7AF8" w:rsidRDefault="00AA7AF8" w:rsidP="00AA7AF8">
      <w:pPr>
        <w:suppressAutoHyphens/>
        <w:autoSpaceDE w:val="0"/>
        <w:spacing w:after="0" w:line="278" w:lineRule="exact"/>
        <w:ind w:left="-709" w:right="322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 Г. Чесноков «Теплится зорька»</w:t>
      </w:r>
    </w:p>
    <w:p w:rsidR="00AA7AF8" w:rsidRPr="00AA7AF8" w:rsidRDefault="00AA7AF8" w:rsidP="00AA7AF8">
      <w:pPr>
        <w:suppressAutoHyphens/>
        <w:autoSpaceDE w:val="0"/>
        <w:spacing w:after="0" w:line="278" w:lineRule="exact"/>
        <w:ind w:left="-709" w:right="322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С.С. Прокофьев Кантата «Александр Невский»</w:t>
      </w:r>
    </w:p>
    <w:p w:rsidR="00AA7AF8" w:rsidRPr="00AA7AF8" w:rsidRDefault="00AA7AF8" w:rsidP="00AA7AF8">
      <w:pPr>
        <w:suppressAutoHyphens/>
        <w:autoSpaceDE w:val="0"/>
        <w:spacing w:after="0" w:line="278" w:lineRule="exact"/>
        <w:ind w:left="-709" w:right="322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опера «Иван Сусанин»: хор «Славься»</w:t>
      </w:r>
    </w:p>
    <w:p w:rsidR="00AA7AF8" w:rsidRPr="00AA7AF8" w:rsidRDefault="00AA7AF8" w:rsidP="00AA7AF8">
      <w:pPr>
        <w:suppressAutoHyphens/>
        <w:autoSpaceDE w:val="0"/>
        <w:spacing w:after="0" w:line="278" w:lineRule="exact"/>
        <w:ind w:left="-709" w:right="322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В.А. Моцарт Реквием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III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четверть «Музыкальные жанры: песня, танец, марш»</w:t>
      </w:r>
    </w:p>
    <w:p w:rsidR="005B5D93" w:rsidRDefault="00AA7AF8" w:rsidP="005B5D93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</w:t>
      </w:r>
      <w:r w:rsidR="005B5D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ый материал по выбору педагога.</w:t>
      </w:r>
    </w:p>
    <w:p w:rsidR="005B5D93" w:rsidRPr="005B5D93" w:rsidRDefault="005B5D93" w:rsidP="005B5D93">
      <w:pPr>
        <w:tabs>
          <w:tab w:val="left" w:pos="216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F82D4B"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ется </w:t>
      </w:r>
      <w:r w:rsidR="00F82D4B"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первичные бытовые жанры и их проявления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музыке. При изучении</w:t>
      </w:r>
    </w:p>
    <w:p w:rsidR="005B5D93" w:rsidRPr="005B5D93" w:rsidRDefault="005B5D93" w:rsidP="005B5D93">
      <w:pPr>
        <w:tabs>
          <w:tab w:val="left" w:pos="2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тем </w:t>
      </w:r>
      <w:r w:rsidR="00F82D4B"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внимание детей фиксируется напредназначении музыки в нашей повседневной жизни и роли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товых жанров, </w:t>
      </w:r>
      <w:r w:rsidR="00F82D4B"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таких как марши, танцы. При выборе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ых произведений педагог должен </w:t>
      </w:r>
      <w:r w:rsidR="00F82D4B"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показать детям разные виды маршей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82D4B" w:rsidRPr="00F82D4B" w:rsidRDefault="00F82D4B" w:rsidP="005B5D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Танцы народов мира: особенности музыкального языка, костюмы, пластика</w:t>
      </w:r>
    </w:p>
    <w:p w:rsidR="00F82D4B" w:rsidRPr="00F82D4B" w:rsidRDefault="00F82D4B" w:rsidP="005B5D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2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движения. Старинные танцы (шествия, хороводы, пляски). Танцы 19 века.</w:t>
      </w:r>
    </w:p>
    <w:p w:rsidR="00AA7AF8" w:rsidRPr="00AA7AF8" w:rsidRDefault="00AA7AF8" w:rsidP="005B5D93">
      <w:pPr>
        <w:suppressAutoHyphens/>
        <w:autoSpaceDE w:val="0"/>
        <w:spacing w:after="0" w:line="278" w:lineRule="exact"/>
        <w:ind w:right="32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Марш. Его жанровые признаки и разновидности.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В. Агапкин «Прощание славянки»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ind w:right="13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Мендельсон. Свадебный марш («Сон в летнюю ночь»)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ind w:right="203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М.И. Глинка опера «Руслан и Людмила»: «Марш Черномора»   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ind w:right="203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Э. Григ «В пещере горного короля»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С.С.  Прокофьев «Детская музыка»: Марш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С.С. Прокофьев опера «Любовь к трем апельсинам»: «Марш»; балет «Ромео и Джульетта»:  «Танец рыцарей»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П.И. Чайковский «Детский альбом»: «Марш деревянных солдатиков», «Похороны куклы»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балет «Щелкунчик»: «Марш»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Г.В. Свиридов «Военный марш»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Дж. Верди опера «Аида»: Марш</w:t>
      </w:r>
    </w:p>
    <w:p w:rsidR="00AA7AF8" w:rsidRPr="00AA7AF8" w:rsidRDefault="00AA7AF8" w:rsidP="00AA7A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Ф. Шопен Прелюдия </w:t>
      </w:r>
      <w:proofErr w:type="gram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</w:t>
      </w:r>
      <w:proofErr w:type="gram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минор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Танец. Его разновидности.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Л. Моцарт «Менуэт»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Л. 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Боккерини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«Менуэт»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Ж. Рамо «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Менутэ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Й. Гайдн «Менуэт»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Ж.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Люлли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«Гавот»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Ф</w:t>
      </w:r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Шуберт «Лендлер»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Ф. Шопен Вальс </w:t>
      </w:r>
      <w:proofErr w:type="gram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до</w:t>
      </w:r>
      <w:proofErr w:type="gram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диез минор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В.А. Гаврилин балет «Анюта»: «Вальс»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 Сибелиус «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Грустный вальс»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П.И. Чайковский «Детский альбом»: «Вальс», «Камаринская», «Полька»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«Полька»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П.И. Чайковский опера «Евгений Онегин»:  «Полонез» 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Ф. Шопен  Полонез Ля мажор,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Мазурка (по выбору)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опера «Иван Сусанин»: «Полонез», «Мазурка, «Вальс», «Краковяк»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Штраус «Полька-пиццикато»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В.А. </w:t>
      </w:r>
      <w:proofErr w:type="gram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Гаврилин</w:t>
      </w:r>
      <w:proofErr w:type="gram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«Тарантелла»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Дж. Россини «Тарантелла»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Монти «Чардаш»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П.И. Чайковский балет «Щелкунчик»:  «Трепак» 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М.П. Мусоргский опера «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Сорочинская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ярмарка»: «Гопак» </w:t>
      </w:r>
    </w:p>
    <w:p w:rsidR="00AA7AF8" w:rsidRPr="00AA7AF8" w:rsidRDefault="00AA7AF8" w:rsidP="00AA7AF8">
      <w:pPr>
        <w:suppressAutoHyphens/>
        <w:autoSpaceDE w:val="0"/>
        <w:spacing w:after="0" w:line="274" w:lineRule="exac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М.И. Глинка Симфоническая фантазия «Камаринская»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 Рубинштейн опера «Демон»: «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Лезгинка» </w:t>
      </w:r>
    </w:p>
    <w:p w:rsidR="00AA7AF8" w:rsidRPr="00AA7AF8" w:rsidRDefault="00AA7AF8" w:rsidP="00AA7A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A7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А.И. Хачатурян  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балет «</w:t>
      </w:r>
      <w:proofErr w:type="spellStart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Гаянэ</w:t>
      </w:r>
      <w:proofErr w:type="spellEnd"/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»: «Лез</w:t>
      </w: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 xml:space="preserve">гинка»  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А.П. Бородин опера «Князь Игорь»: «Половецкие пляски» 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>И. Брамс «Венгерские танцы»</w:t>
      </w:r>
    </w:p>
    <w:p w:rsidR="00AA7AF8" w:rsidRPr="00AA7AF8" w:rsidRDefault="00AA7AF8" w:rsidP="00AA7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Э. </w:t>
      </w:r>
      <w:proofErr w:type="spellStart"/>
      <w:r w:rsidRPr="00AA7AF8">
        <w:rPr>
          <w:rFonts w:ascii="Times New Roman" w:eastAsia="Calibri" w:hAnsi="Times New Roman" w:cs="Times New Roman"/>
          <w:i/>
          <w:sz w:val="24"/>
          <w:szCs w:val="24"/>
        </w:rPr>
        <w:t>Гранадос</w:t>
      </w:r>
      <w:proofErr w:type="spellEnd"/>
      <w:r w:rsidRPr="00AA7AF8">
        <w:rPr>
          <w:rFonts w:ascii="Times New Roman" w:eastAsia="Calibri" w:hAnsi="Times New Roman" w:cs="Times New Roman"/>
          <w:i/>
          <w:sz w:val="24"/>
          <w:szCs w:val="24"/>
        </w:rPr>
        <w:t xml:space="preserve"> «Испанские танцы»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М.Ф. Равель  «Болеро»</w:t>
      </w:r>
    </w:p>
    <w:p w:rsidR="00AA7AF8" w:rsidRPr="00AA7AF8" w:rsidRDefault="00AA7AF8" w:rsidP="00AA7A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Ж. Бизе опера «Кармен»: «Хабанера», «Сегидилья»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Инструментальные жанры в музыке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Шопен Прелюдии, мазурки, вальсы, ноктюрны, полонез, этюды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Ф. Шуберт Музыкальный момент, экспромт, вальс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С.В. Рахманинов Прелюдии 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П.И. Чайковский «Времена года»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Р. Шуман «Карнавал»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М.П. Мусоргский «Картинки с выставки»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А. Вивальди «Времена года»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П.И. Чайковский Концерт для фортепиано с оркестром  №1</w:t>
      </w:r>
    </w:p>
    <w:p w:rsidR="00AA7AF8" w:rsidRPr="00AA7AF8" w:rsidRDefault="00AA7AF8" w:rsidP="00AA7AF8">
      <w:pPr>
        <w:tabs>
          <w:tab w:val="left" w:pos="7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AA7A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четверть «Музыка в театре»</w:t>
      </w:r>
    </w:p>
    <w:p w:rsidR="00AA7AF8" w:rsidRPr="00AA7AF8" w:rsidRDefault="00AA7AF8" w:rsidP="00AA7AF8">
      <w:pPr>
        <w:tabs>
          <w:tab w:val="left" w:pos="21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Музыкальный материал по выбору педагога.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Э. Григ Сюита «Пер 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Гюнт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Г.В. Свиридов Музыкальные иллюстрации к повести А.С. Пушкина «Метель»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А.И. Хачатурян Музыка к драме М.Ю. Лермонтова «Маскарад»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П.И. Чайковский балет «Щелкунчик»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Р.К.  Щедрин балет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«Конёк-Горбунок, или Царь-девица»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К. Хачатурян балет «</w:t>
      </w:r>
      <w:proofErr w:type="spellStart"/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Чиполлино</w:t>
      </w:r>
      <w:proofErr w:type="spellEnd"/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М.И. Глинка опера «Руслан и Людмила»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В.А. Моцарт опера «Волшебная флейта»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7A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ar-SA"/>
        </w:rPr>
        <w:t>С.С. Прокофьев балет «Золушка»</w:t>
      </w:r>
    </w:p>
    <w:p w:rsidR="00AA7AF8" w:rsidRPr="00AA7AF8" w:rsidRDefault="00AA7AF8" w:rsidP="00AA7AF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368" w:rsidRDefault="007D736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368" w:rsidRDefault="007D736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368" w:rsidRDefault="007D736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368" w:rsidRDefault="007D736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368" w:rsidRDefault="007D736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left="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Требования к уровню подготовки учащихся</w:t>
      </w:r>
    </w:p>
    <w:p w:rsidR="00AA7AF8" w:rsidRPr="00AA7AF8" w:rsidRDefault="00AA7AF8" w:rsidP="00AA7AF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освоения программы учебного предмета «Слушание музыки» является: </w:t>
      </w:r>
    </w:p>
    <w:p w:rsidR="00AA7AF8" w:rsidRPr="00AA7AF8" w:rsidRDefault="00AA7AF8" w:rsidP="00AA7AF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первоначальных знаний о музыке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A7AF8" w:rsidRPr="00AA7AF8" w:rsidRDefault="00AA7AF8" w:rsidP="00AA7AF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проявлять эмоциональное сопереживание в процессе восприятия музыкального произведения;</w:t>
      </w:r>
    </w:p>
    <w:p w:rsidR="00AA7AF8" w:rsidRPr="00AA7AF8" w:rsidRDefault="00AA7AF8" w:rsidP="00AA7AF8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проанализировать и рассказать о своём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A7AF8" w:rsidRPr="00AA7AF8" w:rsidRDefault="00AA7AF8" w:rsidP="00AA7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AF8" w:rsidRPr="00AA7AF8" w:rsidRDefault="00AA7AF8" w:rsidP="007D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Методическое обеспечение учебного процесса</w:t>
      </w:r>
    </w:p>
    <w:p w:rsidR="00AA7AF8" w:rsidRPr="00AA7AF8" w:rsidRDefault="00AA7AF8" w:rsidP="00AA7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Андреева М.,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Конорова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Первые шаги в музыке. М.: «Советский композитор», 1984.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Акимова Л. Слушание музыки в ДМШ и ДШИ (программа, методические рекомендации). Пенза, 2000.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Борухзон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Л., Волчек Л. Азбука музыкальной фантазии. СПб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.: «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Композитор», 1998, вып.6.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Брянцева В. Мифы Древней Греции и музыка. М.: «Музыка», 1998.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Бырченко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С песней по лесенке. М.: «Советский композитор», 1984.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Владимирова О. Рабочая программа дисциплины «Слушание музыки» для ДМШ и ДШИ. СПб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.: «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Советский композитор», 1984.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Вайнкоп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Ю.,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Гусин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 Краткий биографический словарь композиторов. СПб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.: «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Советский композитор», 1984.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Вольман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Б. Гитара в России. Л.: «Лира», 1996.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Газарян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 В мире музыкальных инструментов. М., 1989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>Гильченок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Н.Г. «Слушаем музыку вместе».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>Спб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bidi="en-US"/>
        </w:rPr>
        <w:t>.: «Композитор»,  2006г.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Головинский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Ройтерштейн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Книга о музыке. М.: «Советский композитор», 1998.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Григорович В., Андреева З. Слово о музыке. М.: «Просвещение», 1990. Вып.1,2.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Зильберквит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Мир музыки, М.: «Детская литература», 1998.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Ивановский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 Занимательная музыка. Ростов н/Д.: «Феникс», 2002.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И.,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Новоскольцева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 Музыка и чудеса. Музыкально-двигательные фантазии. СПб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.: «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Композитор», 2000.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Метлов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 Музыка – детям. М.: «Музыка», 1985.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Михайлова М. Развитие музыкальных способностей детей. Ярославль: «Академия развития», 1997.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Михеева Л. Музыкальный словарь в рассказах. М.: «Советский композитор», 1984.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Музыкальная энциклопедия. Т. 1-6. М., 1974-1982.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Calibri"/>
          <w:lang w:eastAsia="ar-SA"/>
        </w:rPr>
        <w:t xml:space="preserve">Первозванская Т.Е. «Мир музыки» Учебное пособие «Слушаем музыку» 1-3 классы. – </w:t>
      </w:r>
      <w:proofErr w:type="spellStart"/>
      <w:r w:rsidRPr="00AA7AF8">
        <w:rPr>
          <w:rFonts w:ascii="Times New Roman" w:eastAsia="Times New Roman" w:hAnsi="Times New Roman" w:cs="Calibri"/>
          <w:lang w:eastAsia="ar-SA"/>
        </w:rPr>
        <w:t>Спб</w:t>
      </w:r>
      <w:proofErr w:type="spellEnd"/>
      <w:r w:rsidRPr="00AA7AF8">
        <w:rPr>
          <w:rFonts w:ascii="Times New Roman" w:eastAsia="Times New Roman" w:hAnsi="Times New Roman" w:cs="Calibri"/>
          <w:lang w:eastAsia="ar-SA"/>
        </w:rPr>
        <w:t>, «Композитор», 2006 г.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Римский-Корсаков Н. 100 русских народных песен. М.; Л., 1951.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Русское народное музыкальное творчество. Хрестоматия. М., 1958.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Самин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Сто великих композиторов. М.: «Вече», 1999.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Смолина Е. Современный урок музыки: творческие приемы и задания. Ярославль: «Академия развития», 2007.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портреты композиторов. Справочник. М.: «Музыка», 1990.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Царева Н. Уроки госпожи Мелодии. 1-3 класс. М.: «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Росмэн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», 2005.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Шакирова И. Музыка в сказке.</w:t>
      </w:r>
    </w:p>
    <w:p w:rsidR="00AA7AF8" w:rsidRPr="00AA7AF8" w:rsidRDefault="00AA7AF8" w:rsidP="00AA7AF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A7AF8">
        <w:rPr>
          <w:rFonts w:ascii="Times New Roman" w:eastAsia="Times New Roman" w:hAnsi="Times New Roman" w:cs="Calibri"/>
          <w:lang w:eastAsia="ar-SA"/>
        </w:rPr>
        <w:t>Халазбурь</w:t>
      </w:r>
      <w:proofErr w:type="spellEnd"/>
      <w:r w:rsidRPr="00AA7AF8">
        <w:rPr>
          <w:rFonts w:ascii="Times New Roman" w:eastAsia="Times New Roman" w:hAnsi="Times New Roman" w:cs="Calibri"/>
          <w:lang w:eastAsia="ar-SA"/>
        </w:rPr>
        <w:t xml:space="preserve"> П., Попов В. «Теория и методика музыкального воспитания», Санкт-Петербург, 2002г</w:t>
      </w:r>
    </w:p>
    <w:p w:rsidR="00AA7AF8" w:rsidRPr="00AA7AF8" w:rsidRDefault="00AA7AF8" w:rsidP="007D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Методические рекомендации</w:t>
      </w:r>
    </w:p>
    <w:p w:rsidR="00AA7AF8" w:rsidRPr="00AA7AF8" w:rsidRDefault="00AA7AF8" w:rsidP="00AA7A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Одной из дисциплин, способствующих музыкально-эстетическому воспитанию учащихся, расширению их общего  музыкального кругозора, формированию музыкального вкуса, является «Слушание музыки». Являясь своего рода «нулевым циклом» курса музыкальной литературы, этот предмет вводит учащихся в тайны творчества и направлен на развитие навыков художественного мышления, позволяющих в дальнейшем самостоятельно анализировать услышанную музыку. 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 Слушание музыки дает возможность узнать больше классической музыки с раннего возраста и позволяет подойти к изучению курса музыкальной литературы более подготовленным.</w:t>
      </w:r>
    </w:p>
    <w:p w:rsidR="00AA7AF8" w:rsidRPr="00AA7AF8" w:rsidRDefault="00AA7AF8" w:rsidP="00AA7A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 в 20-е годы двадцатого столетия Б. Асафьев и Б. Яворский дали определение предмету «Слушание му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зыки»: </w:t>
      </w:r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«Слушание музыки — это формирование культуры восприятия».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А музыкальное вос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приятие лежит в основе всех видов музыкальной деятель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ности. Формирование способности эстетически восприни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мать музыкальное произведение начинается с развития слуховой наблюдательности. Задача педагога состоит в том, чтобы обучать слуховому «наблю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дению-осмыслению течения музыки, ее развития, происхо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дящих в ней процессов, наблюдая, делать выводы и обоб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щения» (Б. Асафьев). Необходимо подвести учащихся «к по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стижению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процессуальности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(это суть музыки), а также сохра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нить эмоциональную свежесть и непосредственность восприятия при возрастающей интеллектуальной углуб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ленности». При данной постановке вопроса важна не сум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ма знаний, а приобретение умений и навыков. Программа «Слушания музыки» направлена именно на приобретение первоначальных умений и навыков и ориентирована, как сказано выше, на интеллектуальное развитие ребенка бо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лее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на выучку и на учение»... 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«Слушание музыки» ставит своей целью приобщить детей к музыкальной культуре через пробужде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интереса, формирование эстетического вкуса и практи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ческих музыкальных умений. В работе с детьми в возврате  9-12 лет важнейшим фактором обучения становится именно после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днее — </w:t>
      </w:r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практическая, творческая и часто игровая деятельность.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Насыщение методов обучения практическими упражнени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ями вызывает большую активность детей. 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восприятие музыки — это напряжение внима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ния, памяти, слухового аппарата. Для активизации воспри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ятия необходимо помнить о следующем (вновь обратимся к тезису Б. Асафьева): </w:t>
      </w:r>
      <w:r w:rsidRPr="00AA7AF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«...</w:t>
      </w:r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поменьше давать готовых определений, </w:t>
      </w:r>
      <w:proofErr w:type="gramStart"/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побольше</w:t>
      </w:r>
      <w:proofErr w:type="gramEnd"/>
      <w:r w:rsidRPr="00AA7AF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вызывать на это детей, то есть подводить к терминам и определениям путем «живого наблюдения за музыкой». Кроме того, многие закономерности музыки даются сначала в ощущени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ях (практические и игровые задания способствуют этому), а поз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>же углубляются и складываются в понятия: «Термин должен обоб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 xml:space="preserve">щать уже </w:t>
      </w:r>
      <w:proofErr w:type="gramStart"/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известное</w:t>
      </w:r>
      <w:proofErr w:type="gramEnd"/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, но не предшествовать неизвестному».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Итак, в центре внимания на уроке «Слушания музыки» само музыкальное произведение и восприятие его детьми. Для дос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тижения поставленных на уроке целей в работе с младшими школьниками необходимо использовать весь жизненный опыт детей, опираясь на их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чувственное восприятие и знания из других областей образования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(русский язык, математика, природоведе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ние...). Большую помощь оказывает обращение к аналогиям с двигательными, речевыми и пространственными явлениями.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Всегда хорошо срабатывают вопросы-ловушки и ролевые установки («мы с вами — ученые-музыканты», далее следует постановка задачи). Сам способ формулирования вопросов очень важен.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Например, дети всегда хорошо реагируют на вопросы типа: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 xml:space="preserve">как ведет себя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верхний (нижний) голос в поли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фонии, или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на что похожа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мелодия, с чем связано звучание темы (с пением, речью, движением...),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что случится</w:t>
      </w:r>
      <w:r w:rsidRPr="00AA7AF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ar-SA"/>
        </w:rPr>
        <w:t xml:space="preserve">,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уб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рать бас (изменить лад, ритм, тембр, фактуру...) и т. д.</w:t>
      </w:r>
      <w:proofErr w:type="gramEnd"/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 часто в работе с детьми мы использу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ем то, что они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еще не умеют, но будут уметь</w:t>
      </w:r>
      <w:r w:rsidRPr="00AA7AF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ar-SA"/>
        </w:rPr>
        <w:t xml:space="preserve">.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имеем здесь дело с так называемыми зонами ближайшего и дальнего зна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ния.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 xml:space="preserve">Зона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lastRenderedPageBreak/>
        <w:t>ближайшего знания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— это, в нашем случае, навыки и умения, а дальнего — представления и ощущения детей. Данная формула связана с принципом развивающего (опе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режающего) обучения, разработанного подробно в обще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образовательной школе (система развивающего обучения Д. </w:t>
      </w:r>
      <w:proofErr w:type="spell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Эльконина</w:t>
      </w:r>
      <w:proofErr w:type="spell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, В. Давыдова). Основные ее положения та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ковы:</w:t>
      </w:r>
    </w:p>
    <w:p w:rsidR="00AA7AF8" w:rsidRPr="00AA7AF8" w:rsidRDefault="00AA7AF8" w:rsidP="00AA7AF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активное участие детей в самообучении;</w:t>
      </w:r>
    </w:p>
    <w:p w:rsidR="00AA7AF8" w:rsidRPr="00AA7AF8" w:rsidRDefault="00AA7AF8" w:rsidP="00AA7AF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быстрый темп прохождения курса;</w:t>
      </w:r>
    </w:p>
    <w:p w:rsidR="00AA7AF8" w:rsidRPr="00AA7AF8" w:rsidRDefault="00AA7AF8" w:rsidP="00AA7AF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высокий уровень теоретических знаний.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подход заставляет вновь и вновь возвращаться к уже знакомому материалу, помогает активизировать слуховую де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ятельность детей. Также, он является основанием важного методического приема в процессе развивающего обучения: изучать новое на старом, пройденном материале, а уже ос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мысленные факты закреплять на новой музыке. Закрепле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ние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пройденного</w:t>
      </w:r>
      <w:proofErr w:type="gramEnd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новом материале позволяет осуществ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лять контроль в нетрадиционных творческих формах, в том числе и письменных (об этом речь пойдет ниже).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Преобладающая форма работы с младшими школьниками - это уроки-беседы,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которые, наряду с диалогом, педагог может вно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сить краткие объяснения, рассказы, практические задания, т. к. возраст детей требует разнообразия форм обучения и быстрой смены видов деятельности. Уроки могут иметь разный облик, в зависимости от содержания: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урок-воспомина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>ние, урок-сказка, урок-исследование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с большой долей самостоя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тельной аналитической работы,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урок-настроение, комплексный урок.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 в центре любого урока всегда стоит звучащая Му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зыка и эмоциональный отклик на нее. Необходи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мо учесть эту существенную деталь при ознакомлении с по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урочными планами.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Способы показа музыкального произведения могут быть различ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>ными:</w:t>
      </w:r>
    </w:p>
    <w:p w:rsidR="00AA7AF8" w:rsidRPr="00AA7AF8" w:rsidRDefault="00AA7AF8" w:rsidP="00AA7AF8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слушают музыкальное произведение (без коммен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тариев педагога и без объявления названия), а затем дают характеристику темам и музыкальному образу в целом, пы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таются определить название.</w:t>
      </w:r>
    </w:p>
    <w:p w:rsidR="00AA7AF8" w:rsidRPr="00AA7AF8" w:rsidRDefault="00AA7AF8" w:rsidP="00AA7AF8">
      <w:pPr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прослушивания музыкального произведения педа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 обсуждает с детьми, какие именно средства музыкальной выразительности будут участвовать в создании образа, задан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в программе или в названии. После прослушивания про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изведения дети находят подтверждение или опровержение собственным предположениям.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работе с маленькими детьми необходимо помнить о сле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дующем: опираясь на яркое эмоционально-чувственное воспри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ятие, нужно стремиться к обобщенной характеристике музы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кального образа, не привязывать его к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конкретной предметности</w:t>
      </w:r>
      <w:r w:rsidRPr="00AA7AF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ar-SA"/>
        </w:rPr>
        <w:t>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Домашние задания должны быть увлекательными и нетрудны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>ми.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вариант, можно предложить детям записать названия произведений и подобрать к ним эпитеты, принести на урок нотные примеры на пройденную тему из собственного испол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нительского репертуара, найти в словарях или справочных изданиях какие-либо сведения о композиторах и музыкальных инструментах. Дети любят сочинять музыкальные примеры, и, конечно, рисовать. Вообще, рисунки возможны не только по таким очевидным темам, как «Снег танцует», но и по нео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жиданной теме — «Кульминация». Удивительно, что дети мо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гут столь остроумно и обобщенно отразить это явление в ри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сунках! </w:t>
      </w: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(Пример «рисунка-кульминации»: изображение полусферы из солнышек (утро, полдень, вечер, ночь), где куль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минацией является полдень; зарисовки одного и того же де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рева в 4 времени года, где кульминацией являются лето и осень; закрашенный красками лист, в центре которого на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ходится цветовое пятно-сгусток, т. е. кульминация).</w:t>
      </w:r>
      <w:proofErr w:type="gramEnd"/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Домашние задания часто связаны с сочинением музыкальных при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softHyphen/>
        <w:t>меров,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здесь особую ценность, по верному замечанию Б. Явор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ского, представляет не столько продукт творчества, сколько сам процесс овладения музыкальной речью. Но еще важнее — суметь включить детей в этот процесс, что получается не сра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зу и не со всеми. Иногда дети считают, что они что-то сочини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ли, хотя на самом деле лишь подобрали знакомую мелодию, или использовали пьесу из своего репертуара (например, в задании «Сочиняем сказку в звуках»). Такая работа 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тоже воз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можна, но детям надо объяснить разницу между музыкальным оформлением с помощью музыки других композиторов и, собственно сочинением. </w:t>
      </w: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Запустить механизм сочинения очень важно с самого начала обучения.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А что может быть «удобнее» колокольного звона, когда дети выступают в роли звонарей! Сложность составляет прослушивание всех желающих на од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ном уроке, однако педагог может слушать учеников понемно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гу и на нескольких занятиях: это позволит использовать один из перспективных методических приемов — при объяснении нового материала отталкиваться от сочинений детей, приме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ров из их исполнительского репертуара или от уже знакомо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 им произведения.</w:t>
      </w:r>
    </w:p>
    <w:p w:rsidR="00AA7AF8" w:rsidRPr="00AA7AF8" w:rsidRDefault="00AA7AF8" w:rsidP="00AA7A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ar-SA"/>
        </w:rPr>
        <w:t>К практическим и творческим формам работы дома и в классе относятся краткие письменные работы, часто в форме тестов: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обходимо выбрать нужное слово из данных (средства выра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зительности, эпитеты) или поставить правильный термин в нужном месте (например, в «Колыбельной, которую маль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чик пел сам себе» Л. Тимофеева есть запев и припев; дети дол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жны написать, где именно они слышат речитатив, а где — кан</w:t>
      </w:r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тилену, и объяснить устно, почему звучит так, а не иначе).</w:t>
      </w:r>
    </w:p>
    <w:p w:rsidR="00AA7AF8" w:rsidRPr="00AA7AF8" w:rsidRDefault="00AA7AF8" w:rsidP="00AA7A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7AF8" w:rsidRPr="00AA7AF8" w:rsidRDefault="00AA7AF8" w:rsidP="00AA7AF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7A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Необходимое техническое оснащение занятий</w:t>
      </w:r>
    </w:p>
    <w:p w:rsidR="00CC02E4" w:rsidRDefault="00AA7AF8" w:rsidP="00CC0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7A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Учебные аудитории для групповых занятий должны быть оснащены: клавишным инструментом: пианино, рояль; аудио- и видеоаппаратурой; учебной мебелью: досками, столами, стульями, стеллажами</w:t>
      </w:r>
      <w:r w:rsidR="00CC02E4">
        <w:rPr>
          <w:rFonts w:ascii="Times New Roman" w:eastAsia="Times New Roman" w:hAnsi="Times New Roman" w:cs="Times New Roman"/>
          <w:sz w:val="24"/>
          <w:szCs w:val="24"/>
          <w:lang w:eastAsia="ar-SA"/>
        </w:rPr>
        <w:t>, шкафами; наглядными пособиям.</w:t>
      </w:r>
      <w:proofErr w:type="gramEnd"/>
    </w:p>
    <w:p w:rsidR="00CC02E4" w:rsidRDefault="00CC02E4" w:rsidP="00CC0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D21" w:rsidRPr="00AA7AF8" w:rsidRDefault="00B35D21" w:rsidP="00CC02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B35D21" w:rsidRPr="00AA7AF8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584478" w:rsidRDefault="00584478" w:rsidP="00CC02E4"/>
    <w:sectPr w:rsidR="00584478" w:rsidSect="004D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multilevel"/>
    <w:tmpl w:val="B4B2A906"/>
    <w:name w:val="WW8Num10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87FAE3C0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3"/>
    <w:multiLevelType w:val="multilevel"/>
    <w:tmpl w:val="F9FAB0F2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singleLevel"/>
    <w:tmpl w:val="00000014"/>
    <w:name w:val="WW8Num2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5"/>
    <w:multiLevelType w:val="singleLevel"/>
    <w:tmpl w:val="00000015"/>
    <w:name w:val="WW8Num21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6"/>
    <w:multiLevelType w:val="singleLevel"/>
    <w:tmpl w:val="00000016"/>
    <w:name w:val="WW8Num22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18"/>
    <w:multiLevelType w:val="singleLevel"/>
    <w:tmpl w:val="00000018"/>
    <w:name w:val="WW8Num24"/>
    <w:lvl w:ilvl="0">
      <w:start w:val="8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19"/>
    <w:multiLevelType w:val="single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4">
    <w:nsid w:val="0000001A"/>
    <w:multiLevelType w:val="singleLevel"/>
    <w:tmpl w:val="0000001A"/>
    <w:name w:val="WW8Num26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D"/>
    <w:multiLevelType w:val="single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1E"/>
    <w:multiLevelType w:val="single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9">
    <w:nsid w:val="00000026"/>
    <w:multiLevelType w:val="singleLevel"/>
    <w:tmpl w:val="00000026"/>
    <w:name w:val="WW8Num38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27"/>
    <w:multiLevelType w:val="singleLevel"/>
    <w:tmpl w:val="00000027"/>
    <w:name w:val="WW8Num39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28"/>
    <w:multiLevelType w:val="singleLevel"/>
    <w:tmpl w:val="00000028"/>
    <w:name w:val="WW8Num40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DAB0897"/>
    <w:multiLevelType w:val="hybridMultilevel"/>
    <w:tmpl w:val="72827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3CD184E"/>
    <w:multiLevelType w:val="hybridMultilevel"/>
    <w:tmpl w:val="580E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F3B91"/>
    <w:multiLevelType w:val="multilevel"/>
    <w:tmpl w:val="B00C2DCE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550861AD"/>
    <w:multiLevelType w:val="multilevel"/>
    <w:tmpl w:val="0B3A2988"/>
    <w:lvl w:ilvl="0">
      <w:start w:val="3"/>
      <w:numFmt w:val="decimal"/>
      <w:lvlText w:val="%1-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>
    <w:nsid w:val="58771F79"/>
    <w:multiLevelType w:val="hybridMultilevel"/>
    <w:tmpl w:val="3C62E4DE"/>
    <w:lvl w:ilvl="0" w:tplc="04B4A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86F40"/>
    <w:multiLevelType w:val="multilevel"/>
    <w:tmpl w:val="87FAE3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D143746"/>
    <w:multiLevelType w:val="hybridMultilevel"/>
    <w:tmpl w:val="66C4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3"/>
    </w:lvlOverride>
  </w:num>
  <w:num w:numId="12">
    <w:abstractNumId w:val="8"/>
    <w:lvlOverride w:ilvl="0">
      <w:startOverride w:val="4"/>
    </w:lvlOverride>
  </w:num>
  <w:num w:numId="13">
    <w:abstractNumId w:val="9"/>
    <w:lvlOverride w:ilvl="0">
      <w:startOverride w:val="5"/>
    </w:lvlOverride>
  </w:num>
  <w:num w:numId="14">
    <w:abstractNumId w:val="10"/>
    <w:lvlOverride w:ilvl="0">
      <w:startOverride w:val="6"/>
    </w:lvlOverride>
  </w:num>
  <w:num w:numId="15">
    <w:abstractNumId w:val="11"/>
    <w:lvlOverride w:ilvl="0">
      <w:startOverride w:val="7"/>
    </w:lvlOverride>
  </w:num>
  <w:num w:numId="16">
    <w:abstractNumId w:val="12"/>
    <w:lvlOverride w:ilvl="0">
      <w:startOverride w:val="8"/>
    </w:lvlOverride>
  </w:num>
  <w:num w:numId="17">
    <w:abstractNumId w:val="13"/>
    <w:lvlOverride w:ilvl="0">
      <w:startOverride w:val="9"/>
    </w:lvlOverride>
  </w:num>
  <w:num w:numId="18">
    <w:abstractNumId w:val="1"/>
    <w:lvlOverride w:ilvl="0">
      <w:startOverride w:val="1"/>
    </w:lvlOverride>
  </w:num>
  <w:num w:numId="19">
    <w:abstractNumId w:val="14"/>
    <w:lvlOverride w:ilvl="0">
      <w:startOverride w:val="4"/>
    </w:lvlOverride>
  </w:num>
  <w:num w:numId="20">
    <w:abstractNumId w:val="15"/>
    <w:lvlOverride w:ilvl="0">
      <w:startOverride w:val="1"/>
    </w:lvlOverride>
  </w:num>
  <w:num w:numId="21">
    <w:abstractNumId w:val="16"/>
    <w:lvlOverride w:ilvl="0">
      <w:startOverride w:val="2"/>
    </w:lvlOverride>
  </w:num>
  <w:num w:numId="22">
    <w:abstractNumId w:val="17"/>
    <w:lvlOverride w:ilvl="0">
      <w:startOverride w:val="3"/>
    </w:lvlOverride>
  </w:num>
  <w:num w:numId="23">
    <w:abstractNumId w:val="18"/>
    <w:lvlOverride w:ilvl="0">
      <w:startOverride w:val="4"/>
    </w:lvlOverride>
  </w:num>
  <w:num w:numId="24">
    <w:abstractNumId w:val="19"/>
    <w:lvlOverride w:ilvl="0">
      <w:startOverride w:val="2"/>
    </w:lvlOverride>
  </w:num>
  <w:num w:numId="25">
    <w:abstractNumId w:val="20"/>
    <w:lvlOverride w:ilvl="0">
      <w:startOverride w:val="3"/>
    </w:lvlOverride>
  </w:num>
  <w:num w:numId="26">
    <w:abstractNumId w:val="21"/>
    <w:lvlOverride w:ilvl="0">
      <w:startOverride w:val="4"/>
    </w:lvlOverride>
  </w:num>
  <w:num w:numId="27">
    <w:abstractNumId w:val="27"/>
  </w:num>
  <w:num w:numId="28">
    <w:abstractNumId w:val="28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13"/>
    <w:rsid w:val="00172A18"/>
    <w:rsid w:val="001F1DA5"/>
    <w:rsid w:val="00203027"/>
    <w:rsid w:val="00250629"/>
    <w:rsid w:val="004D1826"/>
    <w:rsid w:val="00584478"/>
    <w:rsid w:val="005B5D93"/>
    <w:rsid w:val="00711AE2"/>
    <w:rsid w:val="00733C7A"/>
    <w:rsid w:val="007D7368"/>
    <w:rsid w:val="008262A1"/>
    <w:rsid w:val="009A1913"/>
    <w:rsid w:val="00AA7AF8"/>
    <w:rsid w:val="00AD744C"/>
    <w:rsid w:val="00B35D21"/>
    <w:rsid w:val="00CC02E4"/>
    <w:rsid w:val="00CF65C1"/>
    <w:rsid w:val="00D90EA5"/>
    <w:rsid w:val="00F01C36"/>
    <w:rsid w:val="00F8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6"/>
  </w:style>
  <w:style w:type="paragraph" w:styleId="1">
    <w:name w:val="heading 1"/>
    <w:basedOn w:val="a"/>
    <w:next w:val="a"/>
    <w:link w:val="10"/>
    <w:qFormat/>
    <w:rsid w:val="00AA7A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A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rsid w:val="00AA7AF8"/>
  </w:style>
  <w:style w:type="character" w:customStyle="1" w:styleId="WW8Num2z0">
    <w:name w:val="WW8Num2z0"/>
    <w:rsid w:val="00AA7AF8"/>
    <w:rPr>
      <w:rFonts w:ascii="Symbol" w:hAnsi="Symbol"/>
    </w:rPr>
  </w:style>
  <w:style w:type="character" w:customStyle="1" w:styleId="WW8Num5z0">
    <w:name w:val="WW8Num5z0"/>
    <w:rsid w:val="00AA7AF8"/>
    <w:rPr>
      <w:rFonts w:ascii="Times New Roman" w:hAnsi="Times New Roman"/>
    </w:rPr>
  </w:style>
  <w:style w:type="character" w:customStyle="1" w:styleId="WW8Num7z0">
    <w:name w:val="WW8Num7z0"/>
    <w:rsid w:val="00AA7AF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A7AF8"/>
  </w:style>
  <w:style w:type="character" w:customStyle="1" w:styleId="WW8Num11z0">
    <w:name w:val="WW8Num11z0"/>
    <w:rsid w:val="00AA7AF8"/>
    <w:rPr>
      <w:rFonts w:ascii="Symbol" w:hAnsi="Symbol"/>
    </w:rPr>
  </w:style>
  <w:style w:type="character" w:customStyle="1" w:styleId="WW8Num11z1">
    <w:name w:val="WW8Num11z1"/>
    <w:rsid w:val="00AA7AF8"/>
    <w:rPr>
      <w:rFonts w:ascii="Courier New" w:hAnsi="Courier New" w:cs="Courier New"/>
    </w:rPr>
  </w:style>
  <w:style w:type="character" w:customStyle="1" w:styleId="WW8Num11z2">
    <w:name w:val="WW8Num11z2"/>
    <w:rsid w:val="00AA7AF8"/>
    <w:rPr>
      <w:rFonts w:ascii="Wingdings" w:hAnsi="Wingdings"/>
    </w:rPr>
  </w:style>
  <w:style w:type="character" w:customStyle="1" w:styleId="WW8Num12z0">
    <w:name w:val="WW8Num12z0"/>
    <w:rsid w:val="00AA7AF8"/>
    <w:rPr>
      <w:rFonts w:ascii="Symbol" w:hAnsi="Symbol"/>
    </w:rPr>
  </w:style>
  <w:style w:type="character" w:customStyle="1" w:styleId="WW8Num12z1">
    <w:name w:val="WW8Num12z1"/>
    <w:rsid w:val="00AA7AF8"/>
    <w:rPr>
      <w:rFonts w:ascii="Courier New" w:hAnsi="Courier New" w:cs="Courier New"/>
    </w:rPr>
  </w:style>
  <w:style w:type="character" w:customStyle="1" w:styleId="WW8Num12z2">
    <w:name w:val="WW8Num12z2"/>
    <w:rsid w:val="00AA7AF8"/>
    <w:rPr>
      <w:rFonts w:ascii="Wingdings" w:hAnsi="Wingdings"/>
    </w:rPr>
  </w:style>
  <w:style w:type="character" w:customStyle="1" w:styleId="WW8Num13z0">
    <w:name w:val="WW8Num13z0"/>
    <w:rsid w:val="00AA7AF8"/>
    <w:rPr>
      <w:rFonts w:ascii="Times New Roman" w:hAnsi="Times New Roman"/>
    </w:rPr>
  </w:style>
  <w:style w:type="character" w:customStyle="1" w:styleId="WW8Num16z0">
    <w:name w:val="WW8Num16z0"/>
    <w:rsid w:val="00AA7AF8"/>
    <w:rPr>
      <w:rFonts w:ascii="Symbol" w:hAnsi="Symbol"/>
    </w:rPr>
  </w:style>
  <w:style w:type="character" w:customStyle="1" w:styleId="WW8Num16z1">
    <w:name w:val="WW8Num16z1"/>
    <w:rsid w:val="00AA7AF8"/>
    <w:rPr>
      <w:rFonts w:ascii="Courier New" w:hAnsi="Courier New" w:cs="Courier New"/>
    </w:rPr>
  </w:style>
  <w:style w:type="character" w:customStyle="1" w:styleId="WW8Num16z2">
    <w:name w:val="WW8Num16z2"/>
    <w:rsid w:val="00AA7AF8"/>
    <w:rPr>
      <w:rFonts w:ascii="Wingdings" w:hAnsi="Wingdings"/>
    </w:rPr>
  </w:style>
  <w:style w:type="character" w:customStyle="1" w:styleId="WW8Num19z0">
    <w:name w:val="WW8Num19z0"/>
    <w:rsid w:val="00AA7A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1">
    <w:name w:val="WW8Num22z1"/>
    <w:rsid w:val="00AA7AF8"/>
    <w:rPr>
      <w:rFonts w:ascii="Courier New" w:hAnsi="Courier New" w:cs="Courier New"/>
    </w:rPr>
  </w:style>
  <w:style w:type="character" w:customStyle="1" w:styleId="WW8Num22z2">
    <w:name w:val="WW8Num22z2"/>
    <w:rsid w:val="00AA7AF8"/>
    <w:rPr>
      <w:rFonts w:ascii="Wingdings" w:hAnsi="Wingdings"/>
    </w:rPr>
  </w:style>
  <w:style w:type="character" w:customStyle="1" w:styleId="WW8Num22z3">
    <w:name w:val="WW8Num22z3"/>
    <w:rsid w:val="00AA7AF8"/>
    <w:rPr>
      <w:rFonts w:ascii="Symbol" w:hAnsi="Symbol"/>
    </w:rPr>
  </w:style>
  <w:style w:type="character" w:customStyle="1" w:styleId="WW8Num29z0">
    <w:name w:val="WW8Num29z0"/>
    <w:rsid w:val="00AA7AF8"/>
    <w:rPr>
      <w:rFonts w:ascii="Times New Roman" w:hAnsi="Times New Roman"/>
    </w:rPr>
  </w:style>
  <w:style w:type="character" w:customStyle="1" w:styleId="WW8Num29z1">
    <w:name w:val="WW8Num29z1"/>
    <w:rsid w:val="00AA7AF8"/>
    <w:rPr>
      <w:rFonts w:ascii="Courier New" w:hAnsi="Courier New" w:cs="Courier New"/>
    </w:rPr>
  </w:style>
  <w:style w:type="character" w:customStyle="1" w:styleId="WW8Num29z2">
    <w:name w:val="WW8Num29z2"/>
    <w:rsid w:val="00AA7AF8"/>
    <w:rPr>
      <w:rFonts w:ascii="Wingdings" w:hAnsi="Wingdings"/>
    </w:rPr>
  </w:style>
  <w:style w:type="character" w:customStyle="1" w:styleId="WW8Num29z3">
    <w:name w:val="WW8Num29z3"/>
    <w:rsid w:val="00AA7AF8"/>
    <w:rPr>
      <w:rFonts w:ascii="Symbol" w:hAnsi="Symbol"/>
    </w:rPr>
  </w:style>
  <w:style w:type="character" w:customStyle="1" w:styleId="WW8Num34z0">
    <w:name w:val="WW8Num34z0"/>
    <w:rsid w:val="00AA7AF8"/>
    <w:rPr>
      <w:rFonts w:ascii="Symbol" w:hAnsi="Symbol"/>
    </w:rPr>
  </w:style>
  <w:style w:type="character" w:customStyle="1" w:styleId="WW8Num34z1">
    <w:name w:val="WW8Num34z1"/>
    <w:rsid w:val="00AA7AF8"/>
    <w:rPr>
      <w:rFonts w:ascii="Courier New" w:hAnsi="Courier New" w:cs="Courier New"/>
    </w:rPr>
  </w:style>
  <w:style w:type="character" w:customStyle="1" w:styleId="WW8Num34z2">
    <w:name w:val="WW8Num34z2"/>
    <w:rsid w:val="00AA7AF8"/>
    <w:rPr>
      <w:rFonts w:ascii="Wingdings" w:hAnsi="Wingdings"/>
    </w:rPr>
  </w:style>
  <w:style w:type="character" w:customStyle="1" w:styleId="WW8Num37z0">
    <w:name w:val="WW8Num37z0"/>
    <w:rsid w:val="00AA7AF8"/>
    <w:rPr>
      <w:rFonts w:ascii="Wingdings" w:hAnsi="Wingdings"/>
    </w:rPr>
  </w:style>
  <w:style w:type="character" w:customStyle="1" w:styleId="WW8Num37z1">
    <w:name w:val="WW8Num37z1"/>
    <w:rsid w:val="00AA7AF8"/>
    <w:rPr>
      <w:rFonts w:ascii="Courier New" w:hAnsi="Courier New" w:cs="Wingdings"/>
    </w:rPr>
  </w:style>
  <w:style w:type="character" w:customStyle="1" w:styleId="WW8Num37z3">
    <w:name w:val="WW8Num37z3"/>
    <w:rsid w:val="00AA7AF8"/>
    <w:rPr>
      <w:rFonts w:ascii="Symbol" w:hAnsi="Symbol"/>
    </w:rPr>
  </w:style>
  <w:style w:type="character" w:customStyle="1" w:styleId="WW8NumSt18z0">
    <w:name w:val="WW8NumSt18z0"/>
    <w:rsid w:val="00AA7AF8"/>
    <w:rPr>
      <w:rFonts w:ascii="Times New Roman" w:hAnsi="Times New Roman" w:cs="Times New Roman"/>
    </w:rPr>
  </w:style>
  <w:style w:type="character" w:customStyle="1" w:styleId="WW8NumSt20z0">
    <w:name w:val="WW8NumSt20z0"/>
    <w:rsid w:val="00AA7AF8"/>
    <w:rPr>
      <w:rFonts w:ascii="Arial" w:hAnsi="Arial" w:cs="Arial"/>
    </w:rPr>
  </w:style>
  <w:style w:type="character" w:customStyle="1" w:styleId="WW8NumSt21z0">
    <w:name w:val="WW8NumSt21z0"/>
    <w:rsid w:val="00AA7AF8"/>
    <w:rPr>
      <w:rFonts w:ascii="Arial" w:hAnsi="Arial" w:cs="Arial"/>
    </w:rPr>
  </w:style>
  <w:style w:type="character" w:customStyle="1" w:styleId="WW8NumSt22z0">
    <w:name w:val="WW8NumSt22z0"/>
    <w:rsid w:val="00AA7AF8"/>
    <w:rPr>
      <w:rFonts w:ascii="Arial" w:hAnsi="Arial" w:cs="Arial"/>
    </w:rPr>
  </w:style>
  <w:style w:type="character" w:customStyle="1" w:styleId="12">
    <w:name w:val="Основной шрифт абзаца1"/>
    <w:rsid w:val="00AA7AF8"/>
  </w:style>
  <w:style w:type="character" w:customStyle="1" w:styleId="FontStyle69">
    <w:name w:val="Font Style69"/>
    <w:rsid w:val="00AA7AF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uiPriority w:val="99"/>
    <w:rsid w:val="00AA7AF8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rsid w:val="00AA7AF8"/>
    <w:rPr>
      <w:sz w:val="21"/>
      <w:szCs w:val="21"/>
      <w:shd w:val="clear" w:color="auto" w:fill="FFFFFF"/>
    </w:rPr>
  </w:style>
  <w:style w:type="character" w:customStyle="1" w:styleId="FontStyle63">
    <w:name w:val="Font Style63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AA7AF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AA7AF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A7AF8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AA7AF8"/>
    <w:rPr>
      <w:rFonts w:ascii="Times New Roman" w:hAnsi="Times New Roman" w:cs="Times New Roman"/>
      <w:spacing w:val="10"/>
      <w:sz w:val="18"/>
      <w:szCs w:val="18"/>
    </w:rPr>
  </w:style>
  <w:style w:type="character" w:customStyle="1" w:styleId="3">
    <w:name w:val="Знак Знак3"/>
    <w:rsid w:val="00AA7AF8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A7AF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AA7AF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AA7AF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AA7AF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AA7AF8"/>
    <w:rPr>
      <w:rFonts w:ascii="Times New Roman" w:hAnsi="Times New Roman" w:cs="Times New Roman"/>
      <w:sz w:val="26"/>
      <w:szCs w:val="26"/>
    </w:rPr>
  </w:style>
  <w:style w:type="character" w:customStyle="1" w:styleId="4">
    <w:name w:val="Знак Знак4"/>
    <w:rsid w:val="00AA7A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AA7A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AA7AF8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AA7AF8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AA7AF8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AA7AF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AA7AF8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AA7AF8"/>
    <w:rPr>
      <w:rFonts w:ascii="Arial" w:hAnsi="Arial" w:cs="Arial"/>
      <w:sz w:val="20"/>
      <w:szCs w:val="20"/>
    </w:rPr>
  </w:style>
  <w:style w:type="character" w:customStyle="1" w:styleId="13">
    <w:name w:val="Знак Знак1"/>
    <w:rsid w:val="00AA7AF8"/>
    <w:rPr>
      <w:rFonts w:eastAsia="Times New Roman"/>
      <w:sz w:val="22"/>
      <w:szCs w:val="22"/>
    </w:rPr>
  </w:style>
  <w:style w:type="character" w:customStyle="1" w:styleId="a4">
    <w:name w:val="Знак Знак"/>
    <w:rsid w:val="00AA7AF8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a5">
    <w:name w:val="Заголовок"/>
    <w:basedOn w:val="a"/>
    <w:next w:val="a6"/>
    <w:rsid w:val="00AA7AF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AA7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A7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AA7AF8"/>
    <w:rPr>
      <w:rFonts w:cs="Mangal"/>
    </w:rPr>
  </w:style>
  <w:style w:type="paragraph" w:customStyle="1" w:styleId="14">
    <w:name w:val="Название1"/>
    <w:basedOn w:val="a"/>
    <w:rsid w:val="00AA7AF8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A7AF8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Style15">
    <w:name w:val="Style15"/>
    <w:basedOn w:val="a"/>
    <w:rsid w:val="00AA7AF8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AA7AF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AA7A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AA7AF8"/>
    <w:pPr>
      <w:widowControl w:val="0"/>
      <w:suppressAutoHyphens/>
      <w:autoSpaceDE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A7AF8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AA7AF8"/>
    <w:pPr>
      <w:shd w:val="clear" w:color="auto" w:fill="FFFFFF"/>
      <w:suppressAutoHyphens/>
      <w:spacing w:after="180" w:line="235" w:lineRule="exact"/>
      <w:jc w:val="center"/>
    </w:pPr>
    <w:rPr>
      <w:rFonts w:ascii="Calibri" w:eastAsia="Calibri" w:hAnsi="Calibri" w:cs="Calibri"/>
      <w:sz w:val="21"/>
      <w:szCs w:val="21"/>
      <w:lang w:eastAsia="ar-SA"/>
    </w:rPr>
  </w:style>
  <w:style w:type="paragraph" w:customStyle="1" w:styleId="Style33">
    <w:name w:val="Style3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2">
    <w:name w:val="Style42"/>
    <w:basedOn w:val="a"/>
    <w:rsid w:val="00AA7AF8"/>
    <w:pPr>
      <w:widowControl w:val="0"/>
      <w:suppressAutoHyphens/>
      <w:autoSpaceDE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8">
    <w:name w:val="Style48"/>
    <w:basedOn w:val="a"/>
    <w:rsid w:val="00AA7AF8"/>
    <w:pPr>
      <w:widowControl w:val="0"/>
      <w:suppressAutoHyphens/>
      <w:autoSpaceDE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rsid w:val="00AA7AF8"/>
    <w:pPr>
      <w:widowControl w:val="0"/>
      <w:suppressAutoHyphens/>
      <w:autoSpaceDE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a"/>
    <w:rsid w:val="00AA7AF8"/>
    <w:pPr>
      <w:widowControl w:val="0"/>
      <w:suppressAutoHyphens/>
      <w:autoSpaceDE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0">
    <w:name w:val="Style60"/>
    <w:basedOn w:val="a"/>
    <w:rsid w:val="00AA7AF8"/>
    <w:pPr>
      <w:widowControl w:val="0"/>
      <w:suppressAutoHyphens/>
      <w:autoSpaceDE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AA7A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AA7A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1"/>
    <w:basedOn w:val="a"/>
    <w:rsid w:val="00AA7AF8"/>
    <w:pPr>
      <w:widowControl w:val="0"/>
      <w:suppressAutoHyphens/>
      <w:autoSpaceDE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A7AF8"/>
    <w:pPr>
      <w:widowControl w:val="0"/>
      <w:suppressAutoHyphens/>
      <w:autoSpaceDE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AA7AF8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A7AF8"/>
    <w:pPr>
      <w:widowControl w:val="0"/>
      <w:suppressAutoHyphens/>
      <w:autoSpaceDE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AA7AF8"/>
    <w:pPr>
      <w:widowControl w:val="0"/>
      <w:suppressAutoHyphens/>
      <w:autoSpaceDE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A7AF8"/>
    <w:pPr>
      <w:widowControl w:val="0"/>
      <w:suppressAutoHyphens/>
      <w:autoSpaceDE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AA7AF8"/>
    <w:pPr>
      <w:widowControl w:val="0"/>
      <w:suppressAutoHyphens/>
      <w:autoSpaceDE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AA7AF8"/>
    <w:pPr>
      <w:widowControl w:val="0"/>
      <w:suppressAutoHyphens/>
      <w:autoSpaceDE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AA7AF8"/>
    <w:pPr>
      <w:widowControl w:val="0"/>
      <w:suppressAutoHyphens/>
      <w:autoSpaceDE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AA7AF8"/>
    <w:pPr>
      <w:widowControl w:val="0"/>
      <w:suppressAutoHyphens/>
      <w:autoSpaceDE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c">
    <w:name w:val="а_Текст"/>
    <w:basedOn w:val="a"/>
    <w:rsid w:val="00AA7AF8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Calibri"/>
      <w:szCs w:val="24"/>
      <w:lang w:eastAsia="ar-SA"/>
    </w:rPr>
  </w:style>
  <w:style w:type="paragraph" w:styleId="ad">
    <w:name w:val="Body Text Indent"/>
    <w:basedOn w:val="a"/>
    <w:link w:val="ae"/>
    <w:rsid w:val="00AA7AF8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A7AF8"/>
    <w:rPr>
      <w:rFonts w:ascii="Calibri" w:eastAsia="Times New Roman" w:hAnsi="Calibri" w:cs="Calibri"/>
      <w:lang w:eastAsia="ar-SA"/>
    </w:rPr>
  </w:style>
  <w:style w:type="paragraph" w:styleId="af">
    <w:name w:val="Title"/>
    <w:basedOn w:val="a"/>
    <w:next w:val="af0"/>
    <w:link w:val="af1"/>
    <w:qFormat/>
    <w:rsid w:val="00AA7A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"/>
    <w:rsid w:val="00AA7AF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f0">
    <w:name w:val="Subtitle"/>
    <w:basedOn w:val="a5"/>
    <w:next w:val="a6"/>
    <w:link w:val="af2"/>
    <w:qFormat/>
    <w:rsid w:val="00AA7AF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AA7AF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Стиль1"/>
    <w:basedOn w:val="a"/>
    <w:rsid w:val="00AA7AF8"/>
    <w:pPr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f3">
    <w:name w:val="Normal (Web)"/>
    <w:basedOn w:val="a"/>
    <w:rsid w:val="00AA7AF8"/>
    <w:pPr>
      <w:suppressAutoHyphens/>
      <w:overflowPunct w:val="0"/>
      <w:autoSpaceDE w:val="0"/>
      <w:spacing w:before="100" w:after="100" w:line="240" w:lineRule="auto"/>
    </w:pPr>
    <w:rPr>
      <w:rFonts w:ascii="Calibri" w:eastAsia="Times New Roman" w:hAnsi="Calibri" w:cs="Calibri"/>
      <w:sz w:val="28"/>
      <w:szCs w:val="20"/>
      <w:lang w:val="en-US" w:bidi="en-US"/>
    </w:rPr>
  </w:style>
  <w:style w:type="paragraph" w:customStyle="1" w:styleId="af4">
    <w:name w:val="Содержимое таблицы"/>
    <w:basedOn w:val="a"/>
    <w:rsid w:val="00AA7AF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AA7AF8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AA7AF8"/>
  </w:style>
  <w:style w:type="paragraph" w:styleId="af7">
    <w:name w:val="No Spacing"/>
    <w:qFormat/>
    <w:rsid w:val="00AA7AF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8">
    <w:name w:val="Стиль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18">
    <w:name w:val="Style18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0">
    <w:name w:val="Style10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7">
    <w:name w:val="Style37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1">
    <w:name w:val="Style41"/>
    <w:basedOn w:val="a"/>
    <w:rsid w:val="00AA7AF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8">
    <w:name w:val="Style38"/>
    <w:basedOn w:val="a"/>
    <w:rsid w:val="00AA7AF8"/>
    <w:pPr>
      <w:widowControl w:val="0"/>
      <w:suppressAutoHyphens/>
      <w:autoSpaceDE w:val="0"/>
      <w:spacing w:after="0" w:line="276" w:lineRule="exact"/>
      <w:ind w:hanging="39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7">
    <w:name w:val="Style47"/>
    <w:basedOn w:val="a"/>
    <w:rsid w:val="00AA7AF8"/>
    <w:pPr>
      <w:widowControl w:val="0"/>
      <w:suppressAutoHyphens/>
      <w:autoSpaceDE w:val="0"/>
      <w:spacing w:after="0" w:line="276" w:lineRule="exact"/>
      <w:ind w:firstLine="10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5">
    <w:name w:val="Style45"/>
    <w:basedOn w:val="a"/>
    <w:rsid w:val="00AA7AF8"/>
    <w:pPr>
      <w:widowControl w:val="0"/>
      <w:suppressAutoHyphens/>
      <w:autoSpaceDE w:val="0"/>
      <w:spacing w:after="0" w:line="275" w:lineRule="exact"/>
      <w:ind w:hanging="47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0">
    <w:name w:val="Style20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7">
    <w:name w:val="Style17"/>
    <w:basedOn w:val="a"/>
    <w:rsid w:val="00AA7AF8"/>
    <w:pPr>
      <w:widowControl w:val="0"/>
      <w:suppressAutoHyphens/>
      <w:autoSpaceDE w:val="0"/>
      <w:spacing w:after="0" w:line="269" w:lineRule="exact"/>
      <w:ind w:firstLine="571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0">
    <w:name w:val="Style30"/>
    <w:basedOn w:val="a"/>
    <w:rsid w:val="00AA7AF8"/>
    <w:pPr>
      <w:widowControl w:val="0"/>
      <w:suppressAutoHyphens/>
      <w:autoSpaceDE w:val="0"/>
      <w:spacing w:after="0" w:line="278" w:lineRule="exact"/>
      <w:ind w:hanging="137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6">
    <w:name w:val="Font Style56"/>
    <w:rsid w:val="00AA7AF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8">
    <w:name w:val="Font Style58"/>
    <w:rsid w:val="00AA7AF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2">
    <w:name w:val="Font Style52"/>
    <w:rsid w:val="00AA7AF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2">
    <w:name w:val="Font Style62"/>
    <w:rsid w:val="00AA7AF8"/>
    <w:rPr>
      <w:rFonts w:ascii="Times New Roman" w:hAnsi="Times New Roman" w:cs="Times New Roman" w:hint="default"/>
      <w:smallCaps/>
      <w:color w:val="000000"/>
      <w:sz w:val="26"/>
      <w:szCs w:val="26"/>
    </w:rPr>
  </w:style>
  <w:style w:type="table" w:styleId="af9">
    <w:name w:val="Table Grid"/>
    <w:basedOn w:val="a1"/>
    <w:rsid w:val="00AA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Сноска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Сноска + 11;5 pt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05pt">
    <w:name w:val="Основной текст (5) + 10;5 pt;Полужирный"/>
    <w:rsid w:val="00AA7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b">
    <w:name w:val="Hyperlink"/>
    <w:uiPriority w:val="99"/>
    <w:unhideWhenUsed/>
    <w:rsid w:val="00AA7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A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AF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rsid w:val="00AA7AF8"/>
  </w:style>
  <w:style w:type="character" w:customStyle="1" w:styleId="WW8Num2z0">
    <w:name w:val="WW8Num2z0"/>
    <w:rsid w:val="00AA7AF8"/>
    <w:rPr>
      <w:rFonts w:ascii="Symbol" w:hAnsi="Symbol"/>
    </w:rPr>
  </w:style>
  <w:style w:type="character" w:customStyle="1" w:styleId="WW8Num5z0">
    <w:name w:val="WW8Num5z0"/>
    <w:rsid w:val="00AA7AF8"/>
    <w:rPr>
      <w:rFonts w:ascii="Times New Roman" w:hAnsi="Times New Roman"/>
    </w:rPr>
  </w:style>
  <w:style w:type="character" w:customStyle="1" w:styleId="WW8Num7z0">
    <w:name w:val="WW8Num7z0"/>
    <w:rsid w:val="00AA7AF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A7AF8"/>
  </w:style>
  <w:style w:type="character" w:customStyle="1" w:styleId="WW8Num11z0">
    <w:name w:val="WW8Num11z0"/>
    <w:rsid w:val="00AA7AF8"/>
    <w:rPr>
      <w:rFonts w:ascii="Symbol" w:hAnsi="Symbol"/>
    </w:rPr>
  </w:style>
  <w:style w:type="character" w:customStyle="1" w:styleId="WW8Num11z1">
    <w:name w:val="WW8Num11z1"/>
    <w:rsid w:val="00AA7AF8"/>
    <w:rPr>
      <w:rFonts w:ascii="Courier New" w:hAnsi="Courier New" w:cs="Courier New"/>
    </w:rPr>
  </w:style>
  <w:style w:type="character" w:customStyle="1" w:styleId="WW8Num11z2">
    <w:name w:val="WW8Num11z2"/>
    <w:rsid w:val="00AA7AF8"/>
    <w:rPr>
      <w:rFonts w:ascii="Wingdings" w:hAnsi="Wingdings"/>
    </w:rPr>
  </w:style>
  <w:style w:type="character" w:customStyle="1" w:styleId="WW8Num12z0">
    <w:name w:val="WW8Num12z0"/>
    <w:rsid w:val="00AA7AF8"/>
    <w:rPr>
      <w:rFonts w:ascii="Symbol" w:hAnsi="Symbol"/>
    </w:rPr>
  </w:style>
  <w:style w:type="character" w:customStyle="1" w:styleId="WW8Num12z1">
    <w:name w:val="WW8Num12z1"/>
    <w:rsid w:val="00AA7AF8"/>
    <w:rPr>
      <w:rFonts w:ascii="Courier New" w:hAnsi="Courier New" w:cs="Courier New"/>
    </w:rPr>
  </w:style>
  <w:style w:type="character" w:customStyle="1" w:styleId="WW8Num12z2">
    <w:name w:val="WW8Num12z2"/>
    <w:rsid w:val="00AA7AF8"/>
    <w:rPr>
      <w:rFonts w:ascii="Wingdings" w:hAnsi="Wingdings"/>
    </w:rPr>
  </w:style>
  <w:style w:type="character" w:customStyle="1" w:styleId="WW8Num13z0">
    <w:name w:val="WW8Num13z0"/>
    <w:rsid w:val="00AA7AF8"/>
    <w:rPr>
      <w:rFonts w:ascii="Times New Roman" w:hAnsi="Times New Roman"/>
    </w:rPr>
  </w:style>
  <w:style w:type="character" w:customStyle="1" w:styleId="WW8Num16z0">
    <w:name w:val="WW8Num16z0"/>
    <w:rsid w:val="00AA7AF8"/>
    <w:rPr>
      <w:rFonts w:ascii="Symbol" w:hAnsi="Symbol"/>
    </w:rPr>
  </w:style>
  <w:style w:type="character" w:customStyle="1" w:styleId="WW8Num16z1">
    <w:name w:val="WW8Num16z1"/>
    <w:rsid w:val="00AA7AF8"/>
    <w:rPr>
      <w:rFonts w:ascii="Courier New" w:hAnsi="Courier New" w:cs="Courier New"/>
    </w:rPr>
  </w:style>
  <w:style w:type="character" w:customStyle="1" w:styleId="WW8Num16z2">
    <w:name w:val="WW8Num16z2"/>
    <w:rsid w:val="00AA7AF8"/>
    <w:rPr>
      <w:rFonts w:ascii="Wingdings" w:hAnsi="Wingdings"/>
    </w:rPr>
  </w:style>
  <w:style w:type="character" w:customStyle="1" w:styleId="WW8Num19z0">
    <w:name w:val="WW8Num19z0"/>
    <w:rsid w:val="00AA7A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1">
    <w:name w:val="WW8Num22z1"/>
    <w:rsid w:val="00AA7AF8"/>
    <w:rPr>
      <w:rFonts w:ascii="Courier New" w:hAnsi="Courier New" w:cs="Courier New"/>
    </w:rPr>
  </w:style>
  <w:style w:type="character" w:customStyle="1" w:styleId="WW8Num22z2">
    <w:name w:val="WW8Num22z2"/>
    <w:rsid w:val="00AA7AF8"/>
    <w:rPr>
      <w:rFonts w:ascii="Wingdings" w:hAnsi="Wingdings"/>
    </w:rPr>
  </w:style>
  <w:style w:type="character" w:customStyle="1" w:styleId="WW8Num22z3">
    <w:name w:val="WW8Num22z3"/>
    <w:rsid w:val="00AA7AF8"/>
    <w:rPr>
      <w:rFonts w:ascii="Symbol" w:hAnsi="Symbol"/>
    </w:rPr>
  </w:style>
  <w:style w:type="character" w:customStyle="1" w:styleId="WW8Num29z0">
    <w:name w:val="WW8Num29z0"/>
    <w:rsid w:val="00AA7AF8"/>
    <w:rPr>
      <w:rFonts w:ascii="Times New Roman" w:hAnsi="Times New Roman"/>
    </w:rPr>
  </w:style>
  <w:style w:type="character" w:customStyle="1" w:styleId="WW8Num29z1">
    <w:name w:val="WW8Num29z1"/>
    <w:rsid w:val="00AA7AF8"/>
    <w:rPr>
      <w:rFonts w:ascii="Courier New" w:hAnsi="Courier New" w:cs="Courier New"/>
    </w:rPr>
  </w:style>
  <w:style w:type="character" w:customStyle="1" w:styleId="WW8Num29z2">
    <w:name w:val="WW8Num29z2"/>
    <w:rsid w:val="00AA7AF8"/>
    <w:rPr>
      <w:rFonts w:ascii="Wingdings" w:hAnsi="Wingdings"/>
    </w:rPr>
  </w:style>
  <w:style w:type="character" w:customStyle="1" w:styleId="WW8Num29z3">
    <w:name w:val="WW8Num29z3"/>
    <w:rsid w:val="00AA7AF8"/>
    <w:rPr>
      <w:rFonts w:ascii="Symbol" w:hAnsi="Symbol"/>
    </w:rPr>
  </w:style>
  <w:style w:type="character" w:customStyle="1" w:styleId="WW8Num34z0">
    <w:name w:val="WW8Num34z0"/>
    <w:rsid w:val="00AA7AF8"/>
    <w:rPr>
      <w:rFonts w:ascii="Symbol" w:hAnsi="Symbol"/>
    </w:rPr>
  </w:style>
  <w:style w:type="character" w:customStyle="1" w:styleId="WW8Num34z1">
    <w:name w:val="WW8Num34z1"/>
    <w:rsid w:val="00AA7AF8"/>
    <w:rPr>
      <w:rFonts w:ascii="Courier New" w:hAnsi="Courier New" w:cs="Courier New"/>
    </w:rPr>
  </w:style>
  <w:style w:type="character" w:customStyle="1" w:styleId="WW8Num34z2">
    <w:name w:val="WW8Num34z2"/>
    <w:rsid w:val="00AA7AF8"/>
    <w:rPr>
      <w:rFonts w:ascii="Wingdings" w:hAnsi="Wingdings"/>
    </w:rPr>
  </w:style>
  <w:style w:type="character" w:customStyle="1" w:styleId="WW8Num37z0">
    <w:name w:val="WW8Num37z0"/>
    <w:rsid w:val="00AA7AF8"/>
    <w:rPr>
      <w:rFonts w:ascii="Wingdings" w:hAnsi="Wingdings"/>
    </w:rPr>
  </w:style>
  <w:style w:type="character" w:customStyle="1" w:styleId="WW8Num37z1">
    <w:name w:val="WW8Num37z1"/>
    <w:rsid w:val="00AA7AF8"/>
    <w:rPr>
      <w:rFonts w:ascii="Courier New" w:hAnsi="Courier New" w:cs="Wingdings"/>
    </w:rPr>
  </w:style>
  <w:style w:type="character" w:customStyle="1" w:styleId="WW8Num37z3">
    <w:name w:val="WW8Num37z3"/>
    <w:rsid w:val="00AA7AF8"/>
    <w:rPr>
      <w:rFonts w:ascii="Symbol" w:hAnsi="Symbol"/>
    </w:rPr>
  </w:style>
  <w:style w:type="character" w:customStyle="1" w:styleId="WW8NumSt18z0">
    <w:name w:val="WW8NumSt18z0"/>
    <w:rsid w:val="00AA7AF8"/>
    <w:rPr>
      <w:rFonts w:ascii="Times New Roman" w:hAnsi="Times New Roman" w:cs="Times New Roman"/>
    </w:rPr>
  </w:style>
  <w:style w:type="character" w:customStyle="1" w:styleId="WW8NumSt20z0">
    <w:name w:val="WW8NumSt20z0"/>
    <w:rsid w:val="00AA7AF8"/>
    <w:rPr>
      <w:rFonts w:ascii="Arial" w:hAnsi="Arial" w:cs="Arial"/>
    </w:rPr>
  </w:style>
  <w:style w:type="character" w:customStyle="1" w:styleId="WW8NumSt21z0">
    <w:name w:val="WW8NumSt21z0"/>
    <w:rsid w:val="00AA7AF8"/>
    <w:rPr>
      <w:rFonts w:ascii="Arial" w:hAnsi="Arial" w:cs="Arial"/>
    </w:rPr>
  </w:style>
  <w:style w:type="character" w:customStyle="1" w:styleId="WW8NumSt22z0">
    <w:name w:val="WW8NumSt22z0"/>
    <w:rsid w:val="00AA7AF8"/>
    <w:rPr>
      <w:rFonts w:ascii="Arial" w:hAnsi="Arial" w:cs="Arial"/>
    </w:rPr>
  </w:style>
  <w:style w:type="character" w:customStyle="1" w:styleId="12">
    <w:name w:val="Основной шрифт абзаца1"/>
    <w:rsid w:val="00AA7AF8"/>
  </w:style>
  <w:style w:type="character" w:customStyle="1" w:styleId="FontStyle69">
    <w:name w:val="Font Style69"/>
    <w:rsid w:val="00AA7AF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AA7AF8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rsid w:val="00AA7AF8"/>
    <w:rPr>
      <w:sz w:val="21"/>
      <w:szCs w:val="21"/>
      <w:shd w:val="clear" w:color="auto" w:fill="FFFFFF"/>
    </w:rPr>
  </w:style>
  <w:style w:type="character" w:customStyle="1" w:styleId="FontStyle63">
    <w:name w:val="Font Style63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AA7AF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AA7AF8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A7AF8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AA7AF8"/>
    <w:rPr>
      <w:rFonts w:ascii="Times New Roman" w:hAnsi="Times New Roman" w:cs="Times New Roman"/>
      <w:spacing w:val="10"/>
      <w:sz w:val="18"/>
      <w:szCs w:val="18"/>
    </w:rPr>
  </w:style>
  <w:style w:type="character" w:customStyle="1" w:styleId="3">
    <w:name w:val="Знак Знак3"/>
    <w:rsid w:val="00AA7AF8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AA7AF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AA7AF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AA7A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AA7AF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AA7AF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AA7AF8"/>
    <w:rPr>
      <w:rFonts w:ascii="Times New Roman" w:hAnsi="Times New Roman" w:cs="Times New Roman"/>
      <w:sz w:val="26"/>
      <w:szCs w:val="26"/>
    </w:rPr>
  </w:style>
  <w:style w:type="character" w:customStyle="1" w:styleId="4">
    <w:name w:val="Знак Знак4"/>
    <w:rsid w:val="00AA7AF8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">
    <w:name w:val="Знак Знак2"/>
    <w:rsid w:val="00AA7A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AA7AF8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AA7AF8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AA7AF8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AA7AF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AA7AF8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AA7AF8"/>
    <w:rPr>
      <w:rFonts w:ascii="Arial" w:hAnsi="Arial" w:cs="Arial"/>
      <w:sz w:val="20"/>
      <w:szCs w:val="20"/>
    </w:rPr>
  </w:style>
  <w:style w:type="character" w:customStyle="1" w:styleId="13">
    <w:name w:val="Знак Знак1"/>
    <w:rsid w:val="00AA7AF8"/>
    <w:rPr>
      <w:rFonts w:eastAsia="Times New Roman"/>
      <w:sz w:val="22"/>
      <w:szCs w:val="22"/>
    </w:rPr>
  </w:style>
  <w:style w:type="character" w:customStyle="1" w:styleId="a4">
    <w:name w:val="Знак Знак"/>
    <w:rsid w:val="00AA7AF8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a5">
    <w:name w:val="Заголовок"/>
    <w:basedOn w:val="a"/>
    <w:next w:val="a6"/>
    <w:rsid w:val="00AA7AF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AA7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A7A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AA7AF8"/>
    <w:rPr>
      <w:rFonts w:cs="Mangal"/>
    </w:rPr>
  </w:style>
  <w:style w:type="paragraph" w:customStyle="1" w:styleId="14">
    <w:name w:val="Название1"/>
    <w:basedOn w:val="a"/>
    <w:rsid w:val="00AA7AF8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A7AF8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Style15">
    <w:name w:val="Style15"/>
    <w:basedOn w:val="a"/>
    <w:rsid w:val="00AA7AF8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AA7AF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AA7A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AA7AF8"/>
    <w:pPr>
      <w:widowControl w:val="0"/>
      <w:suppressAutoHyphens/>
      <w:autoSpaceDE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A7AF8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AA7AF8"/>
    <w:pPr>
      <w:shd w:val="clear" w:color="auto" w:fill="FFFFFF"/>
      <w:suppressAutoHyphens/>
      <w:spacing w:after="180" w:line="235" w:lineRule="exact"/>
      <w:jc w:val="center"/>
    </w:pPr>
    <w:rPr>
      <w:rFonts w:ascii="Calibri" w:eastAsia="Calibri" w:hAnsi="Calibri" w:cs="Calibri"/>
      <w:sz w:val="21"/>
      <w:szCs w:val="21"/>
      <w:lang w:val="x-none" w:eastAsia="ar-SA"/>
    </w:rPr>
  </w:style>
  <w:style w:type="paragraph" w:customStyle="1" w:styleId="Style33">
    <w:name w:val="Style3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2">
    <w:name w:val="Style42"/>
    <w:basedOn w:val="a"/>
    <w:rsid w:val="00AA7AF8"/>
    <w:pPr>
      <w:widowControl w:val="0"/>
      <w:suppressAutoHyphens/>
      <w:autoSpaceDE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8">
    <w:name w:val="Style48"/>
    <w:basedOn w:val="a"/>
    <w:rsid w:val="00AA7AF8"/>
    <w:pPr>
      <w:widowControl w:val="0"/>
      <w:suppressAutoHyphens/>
      <w:autoSpaceDE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0">
    <w:name w:val="Style50"/>
    <w:basedOn w:val="a"/>
    <w:rsid w:val="00AA7AF8"/>
    <w:pPr>
      <w:widowControl w:val="0"/>
      <w:suppressAutoHyphens/>
      <w:autoSpaceDE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9">
    <w:name w:val="Style59"/>
    <w:basedOn w:val="a"/>
    <w:rsid w:val="00AA7AF8"/>
    <w:pPr>
      <w:widowControl w:val="0"/>
      <w:suppressAutoHyphens/>
      <w:autoSpaceDE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0">
    <w:name w:val="Style60"/>
    <w:basedOn w:val="a"/>
    <w:rsid w:val="00AA7AF8"/>
    <w:pPr>
      <w:widowControl w:val="0"/>
      <w:suppressAutoHyphens/>
      <w:autoSpaceDE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AA7AF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AA7A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1">
    <w:name w:val="Style1"/>
    <w:basedOn w:val="a"/>
    <w:rsid w:val="00AA7AF8"/>
    <w:pPr>
      <w:widowControl w:val="0"/>
      <w:suppressAutoHyphens/>
      <w:autoSpaceDE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A7AF8"/>
    <w:pPr>
      <w:widowControl w:val="0"/>
      <w:suppressAutoHyphens/>
      <w:autoSpaceDE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AA7AF8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A7AF8"/>
    <w:pPr>
      <w:widowControl w:val="0"/>
      <w:suppressAutoHyphens/>
      <w:autoSpaceDE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AA7AF8"/>
    <w:pPr>
      <w:widowControl w:val="0"/>
      <w:suppressAutoHyphens/>
      <w:autoSpaceDE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A7AF8"/>
    <w:pPr>
      <w:widowControl w:val="0"/>
      <w:suppressAutoHyphens/>
      <w:autoSpaceDE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AA7AF8"/>
    <w:pPr>
      <w:widowControl w:val="0"/>
      <w:suppressAutoHyphens/>
      <w:autoSpaceDE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AA7AF8"/>
    <w:pPr>
      <w:widowControl w:val="0"/>
      <w:suppressAutoHyphens/>
      <w:autoSpaceDE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AA7AF8"/>
    <w:pPr>
      <w:widowControl w:val="0"/>
      <w:suppressAutoHyphens/>
      <w:autoSpaceDE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AA7AF8"/>
    <w:pPr>
      <w:widowControl w:val="0"/>
      <w:suppressAutoHyphens/>
      <w:autoSpaceDE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c">
    <w:name w:val="а_Текст"/>
    <w:basedOn w:val="a"/>
    <w:rsid w:val="00AA7AF8"/>
    <w:pPr>
      <w:suppressAutoHyphens/>
      <w:spacing w:before="60" w:after="60" w:line="240" w:lineRule="auto"/>
      <w:ind w:firstLine="567"/>
    </w:pPr>
    <w:rPr>
      <w:rFonts w:ascii="Times New Roman" w:eastAsia="Times New Roman" w:hAnsi="Times New Roman" w:cs="Calibri"/>
      <w:szCs w:val="24"/>
      <w:lang w:eastAsia="ar-SA"/>
    </w:rPr>
  </w:style>
  <w:style w:type="paragraph" w:styleId="ad">
    <w:name w:val="Body Text Indent"/>
    <w:basedOn w:val="a"/>
    <w:link w:val="ae"/>
    <w:rsid w:val="00AA7AF8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A7AF8"/>
    <w:rPr>
      <w:rFonts w:ascii="Calibri" w:eastAsia="Times New Roman" w:hAnsi="Calibri" w:cs="Calibri"/>
      <w:lang w:eastAsia="ar-SA"/>
    </w:rPr>
  </w:style>
  <w:style w:type="paragraph" w:styleId="af">
    <w:name w:val="Title"/>
    <w:basedOn w:val="a"/>
    <w:next w:val="af0"/>
    <w:link w:val="af1"/>
    <w:qFormat/>
    <w:rsid w:val="00AA7A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af1">
    <w:name w:val="Название Знак"/>
    <w:basedOn w:val="a0"/>
    <w:link w:val="af"/>
    <w:rsid w:val="00AA7AF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f0">
    <w:name w:val="Subtitle"/>
    <w:basedOn w:val="a5"/>
    <w:next w:val="a6"/>
    <w:link w:val="af2"/>
    <w:qFormat/>
    <w:rsid w:val="00AA7AF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AA7AF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8">
    <w:name w:val="Стиль1"/>
    <w:basedOn w:val="a"/>
    <w:rsid w:val="00AA7AF8"/>
    <w:pPr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f3">
    <w:name w:val="Normal (Web)"/>
    <w:basedOn w:val="a"/>
    <w:rsid w:val="00AA7AF8"/>
    <w:pPr>
      <w:suppressAutoHyphens/>
      <w:overflowPunct w:val="0"/>
      <w:autoSpaceDE w:val="0"/>
      <w:spacing w:before="100" w:after="100" w:line="240" w:lineRule="auto"/>
    </w:pPr>
    <w:rPr>
      <w:rFonts w:ascii="Calibri" w:eastAsia="Times New Roman" w:hAnsi="Calibri" w:cs="Calibri"/>
      <w:sz w:val="28"/>
      <w:szCs w:val="20"/>
      <w:lang w:val="en-US" w:bidi="en-US"/>
    </w:rPr>
  </w:style>
  <w:style w:type="paragraph" w:customStyle="1" w:styleId="af4">
    <w:name w:val="Содержимое таблицы"/>
    <w:basedOn w:val="a"/>
    <w:rsid w:val="00AA7AF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5">
    <w:name w:val="Заголовок таблицы"/>
    <w:basedOn w:val="af4"/>
    <w:rsid w:val="00AA7AF8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AA7AF8"/>
  </w:style>
  <w:style w:type="paragraph" w:styleId="af7">
    <w:name w:val="No Spacing"/>
    <w:qFormat/>
    <w:rsid w:val="00AA7AF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8">
    <w:name w:val="Стиль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18">
    <w:name w:val="Style18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0">
    <w:name w:val="Style10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7">
    <w:name w:val="Style37"/>
    <w:basedOn w:val="a"/>
    <w:rsid w:val="00AA7AF8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1">
    <w:name w:val="Style41"/>
    <w:basedOn w:val="a"/>
    <w:rsid w:val="00AA7AF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8">
    <w:name w:val="Style38"/>
    <w:basedOn w:val="a"/>
    <w:rsid w:val="00AA7AF8"/>
    <w:pPr>
      <w:widowControl w:val="0"/>
      <w:suppressAutoHyphens/>
      <w:autoSpaceDE w:val="0"/>
      <w:spacing w:after="0" w:line="276" w:lineRule="exact"/>
      <w:ind w:hanging="396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7">
    <w:name w:val="Style47"/>
    <w:basedOn w:val="a"/>
    <w:rsid w:val="00AA7AF8"/>
    <w:pPr>
      <w:widowControl w:val="0"/>
      <w:suppressAutoHyphens/>
      <w:autoSpaceDE w:val="0"/>
      <w:spacing w:after="0" w:line="276" w:lineRule="exact"/>
      <w:ind w:firstLine="10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5">
    <w:name w:val="Style45"/>
    <w:basedOn w:val="a"/>
    <w:rsid w:val="00AA7AF8"/>
    <w:pPr>
      <w:widowControl w:val="0"/>
      <w:suppressAutoHyphens/>
      <w:autoSpaceDE w:val="0"/>
      <w:spacing w:after="0" w:line="275" w:lineRule="exact"/>
      <w:ind w:hanging="47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0">
    <w:name w:val="Style20"/>
    <w:basedOn w:val="a"/>
    <w:rsid w:val="00AA7A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7">
    <w:name w:val="Style17"/>
    <w:basedOn w:val="a"/>
    <w:rsid w:val="00AA7AF8"/>
    <w:pPr>
      <w:widowControl w:val="0"/>
      <w:suppressAutoHyphens/>
      <w:autoSpaceDE w:val="0"/>
      <w:spacing w:after="0" w:line="269" w:lineRule="exact"/>
      <w:ind w:firstLine="571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0">
    <w:name w:val="Style30"/>
    <w:basedOn w:val="a"/>
    <w:rsid w:val="00AA7AF8"/>
    <w:pPr>
      <w:widowControl w:val="0"/>
      <w:suppressAutoHyphens/>
      <w:autoSpaceDE w:val="0"/>
      <w:spacing w:after="0" w:line="278" w:lineRule="exact"/>
      <w:ind w:hanging="137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56">
    <w:name w:val="Font Style56"/>
    <w:rsid w:val="00AA7AF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8">
    <w:name w:val="Font Style58"/>
    <w:rsid w:val="00AA7AF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2">
    <w:name w:val="Font Style52"/>
    <w:rsid w:val="00AA7AF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2">
    <w:name w:val="Font Style62"/>
    <w:rsid w:val="00AA7AF8"/>
    <w:rPr>
      <w:rFonts w:ascii="Times New Roman" w:hAnsi="Times New Roman" w:cs="Times New Roman" w:hint="default"/>
      <w:smallCaps/>
      <w:color w:val="000000"/>
      <w:sz w:val="26"/>
      <w:szCs w:val="26"/>
    </w:rPr>
  </w:style>
  <w:style w:type="table" w:styleId="af9">
    <w:name w:val="Table Grid"/>
    <w:basedOn w:val="a1"/>
    <w:rsid w:val="00AA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Сноска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Сноска + 11;5 pt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sid w:val="00AA7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05pt">
    <w:name w:val="Основной текст (5) + 10;5 pt;Полужирный"/>
    <w:rsid w:val="00AA7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b">
    <w:name w:val="Hyperlink"/>
    <w:uiPriority w:val="99"/>
    <w:unhideWhenUsed/>
    <w:rsid w:val="00AA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3B9-8735-410E-99BE-1ECD6487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Быкова А_А</cp:lastModifiedBy>
  <cp:revision>13</cp:revision>
  <dcterms:created xsi:type="dcterms:W3CDTF">2021-09-25T13:00:00Z</dcterms:created>
  <dcterms:modified xsi:type="dcterms:W3CDTF">2023-07-12T08:29:00Z</dcterms:modified>
</cp:coreProperties>
</file>