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360" w:type="dxa"/>
        <w:tblLook w:val="04A0"/>
      </w:tblPr>
      <w:tblGrid>
        <w:gridCol w:w="9033"/>
      </w:tblGrid>
      <w:tr w:rsidR="006B3205" w:rsidTr="006B3205">
        <w:tc>
          <w:tcPr>
            <w:tcW w:w="9571" w:type="dxa"/>
          </w:tcPr>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МУНИЦИПАЛЬНОЕ АВТОНОМНОЕ ОБРАЗОВАТЕЛЬНОЕ</w:t>
            </w:r>
          </w:p>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 xml:space="preserve">УЧРЕЖДЕНИЕ ДОПОЛНИТЕЛЬНОГО ОБРАЗОВАНИЯ </w:t>
            </w:r>
          </w:p>
          <w:p w:rsidR="006B3205" w:rsidRPr="008C15FB" w:rsidRDefault="006B3205" w:rsidP="006B3205">
            <w:pPr>
              <w:pStyle w:val="1"/>
              <w:tabs>
                <w:tab w:val="clear" w:pos="0"/>
              </w:tabs>
              <w:spacing w:before="0" w:after="0"/>
              <w:ind w:firstLine="0"/>
              <w:jc w:val="center"/>
              <w:outlineLvl w:val="0"/>
              <w:rPr>
                <w:rFonts w:ascii="Times New Roman" w:hAnsi="Times New Roman" w:cs="Times New Roman"/>
                <w:sz w:val="28"/>
                <w:szCs w:val="28"/>
                <w:lang w:val="ru-RU"/>
              </w:rPr>
            </w:pPr>
            <w:r w:rsidRPr="008C15FB">
              <w:rPr>
                <w:rFonts w:ascii="Times New Roman" w:hAnsi="Times New Roman" w:cs="Times New Roman"/>
                <w:sz w:val="28"/>
                <w:szCs w:val="28"/>
                <w:lang w:val="ru-RU"/>
              </w:rPr>
              <w:t>«ДЕТСКАЯ ШКОЛА ИСКУССТВ №</w:t>
            </w:r>
            <w:r w:rsidRPr="006B3205">
              <w:rPr>
                <w:rFonts w:ascii="Times New Roman" w:hAnsi="Times New Roman" w:cs="Times New Roman"/>
                <w:sz w:val="28"/>
                <w:szCs w:val="28"/>
                <w:lang w:val="ru-RU"/>
              </w:rPr>
              <w:t xml:space="preserve"> </w:t>
            </w:r>
            <w:r w:rsidRPr="008C15FB">
              <w:rPr>
                <w:rFonts w:ascii="Times New Roman" w:hAnsi="Times New Roman" w:cs="Times New Roman"/>
                <w:sz w:val="28"/>
                <w:szCs w:val="28"/>
                <w:lang w:val="ru-RU"/>
              </w:rPr>
              <w:t>3» ГОРОДА ТОМСКА</w:t>
            </w:r>
          </w:p>
          <w:p w:rsidR="006B3205" w:rsidRPr="008C15FB" w:rsidRDefault="00421859" w:rsidP="006B3205">
            <w:pPr>
              <w:jc w:val="center"/>
              <w:rPr>
                <w:rFonts w:ascii="Times New Roman" w:hAnsi="Times New Roman" w:cs="Times New Roman"/>
                <w:b/>
                <w:sz w:val="28"/>
                <w:szCs w:val="28"/>
              </w:rPr>
            </w:pPr>
            <w:r>
              <w:rPr>
                <w:rFonts w:ascii="Times New Roman" w:hAnsi="Times New Roman" w:cs="Times New Roman"/>
                <w:b/>
                <w:sz w:val="28"/>
                <w:szCs w:val="28"/>
              </w:rPr>
              <w:t>МАОУДО</w:t>
            </w:r>
            <w:r w:rsidR="006B3205">
              <w:rPr>
                <w:rFonts w:ascii="Times New Roman" w:hAnsi="Times New Roman" w:cs="Times New Roman"/>
                <w:b/>
                <w:sz w:val="28"/>
                <w:szCs w:val="28"/>
              </w:rPr>
              <w:t xml:space="preserve"> «ДШИ №</w:t>
            </w:r>
            <w:r w:rsidR="006B3205" w:rsidRPr="006B3205">
              <w:rPr>
                <w:rFonts w:ascii="Times New Roman" w:hAnsi="Times New Roman" w:cs="Times New Roman"/>
                <w:b/>
                <w:sz w:val="28"/>
                <w:szCs w:val="28"/>
              </w:rPr>
              <w:t xml:space="preserve"> </w:t>
            </w:r>
            <w:r w:rsidR="006B3205" w:rsidRPr="008C15FB">
              <w:rPr>
                <w:rFonts w:ascii="Times New Roman" w:hAnsi="Times New Roman" w:cs="Times New Roman"/>
                <w:b/>
                <w:sz w:val="28"/>
                <w:szCs w:val="28"/>
              </w:rPr>
              <w:t>3»</w:t>
            </w: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Default="006B3205" w:rsidP="006B3205">
            <w:pPr>
              <w:pStyle w:val="a6"/>
              <w:spacing w:before="0" w:after="0"/>
              <w:rPr>
                <w:rFonts w:ascii="Times New Roman" w:hAnsi="Times New Roman"/>
                <w:i/>
                <w:lang w:val="ru-RU"/>
              </w:rPr>
            </w:pPr>
          </w:p>
          <w:p w:rsidR="006B3205" w:rsidRDefault="006B3205" w:rsidP="006B3205">
            <w:pPr>
              <w:rPr>
                <w:lang w:eastAsia="ar-SA"/>
              </w:rPr>
            </w:pPr>
          </w:p>
          <w:p w:rsidR="006B3205" w:rsidRDefault="006B3205" w:rsidP="006B3205">
            <w:pPr>
              <w:rPr>
                <w:lang w:eastAsia="ar-SA"/>
              </w:rPr>
            </w:pPr>
          </w:p>
          <w:p w:rsidR="006B3205" w:rsidRDefault="006B3205" w:rsidP="006B3205">
            <w:pPr>
              <w:rPr>
                <w:lang w:eastAsia="ar-SA"/>
              </w:rPr>
            </w:pPr>
          </w:p>
          <w:p w:rsidR="006B3205" w:rsidRPr="008C15FB" w:rsidRDefault="006B3205" w:rsidP="006B3205">
            <w:pPr>
              <w:rPr>
                <w:lang w:eastAsia="ar-SA"/>
              </w:rPr>
            </w:pPr>
          </w:p>
          <w:p w:rsidR="006B3205"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АНСАМБЛЬ</w:t>
            </w:r>
          </w:p>
          <w:p w:rsidR="006B3205" w:rsidRPr="008C15FB"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 xml:space="preserve"> </w:t>
            </w:r>
          </w:p>
          <w:p w:rsidR="006B3205" w:rsidRPr="00EB6C1E" w:rsidRDefault="006B3205" w:rsidP="006B3205">
            <w:pPr>
              <w:pStyle w:val="ad"/>
              <w:spacing w:before="0" w:after="0"/>
              <w:jc w:val="center"/>
              <w:rPr>
                <w:rFonts w:ascii="Times New Roman" w:hAnsi="Times New Roman" w:cs="Times New Roman"/>
                <w:b/>
                <w:bCs/>
                <w:sz w:val="24"/>
                <w:szCs w:val="24"/>
                <w:lang w:val="ru-RU"/>
              </w:rPr>
            </w:pPr>
            <w:r w:rsidRPr="00EB6C1E">
              <w:rPr>
                <w:rFonts w:ascii="Times New Roman" w:hAnsi="Times New Roman" w:cs="Times New Roman"/>
                <w:b/>
                <w:bCs/>
                <w:sz w:val="24"/>
                <w:szCs w:val="24"/>
                <w:lang w:val="ru-RU"/>
              </w:rPr>
              <w:t xml:space="preserve">Программа учебного предмета дополнительной предпрофессиональной программы в области музыкального искусства </w:t>
            </w:r>
          </w:p>
          <w:p w:rsidR="006B3205" w:rsidRPr="00EB6C1E" w:rsidRDefault="00421859" w:rsidP="006B3205">
            <w:pPr>
              <w:pStyle w:val="ad"/>
              <w:spacing w:before="0" w:after="0"/>
              <w:jc w:val="center"/>
              <w:rPr>
                <w:rFonts w:ascii="Times New Roman" w:hAnsi="Times New Roman" w:cs="Times New Roman"/>
                <w:bCs/>
                <w:sz w:val="24"/>
                <w:szCs w:val="24"/>
                <w:lang w:val="ru-RU"/>
              </w:rPr>
            </w:pPr>
            <w:r w:rsidRPr="00EB6C1E">
              <w:rPr>
                <w:rFonts w:ascii="Times New Roman" w:hAnsi="Times New Roman" w:cs="Times New Roman"/>
                <w:b/>
                <w:bCs/>
                <w:sz w:val="24"/>
                <w:szCs w:val="24"/>
                <w:lang w:val="ru-RU"/>
              </w:rPr>
              <w:t>«Духовые и ударные инструменты</w:t>
            </w:r>
            <w:r w:rsidR="006B3205" w:rsidRPr="00EB6C1E">
              <w:rPr>
                <w:rFonts w:ascii="Times New Roman" w:hAnsi="Times New Roman" w:cs="Times New Roman"/>
                <w:b/>
                <w:bCs/>
                <w:sz w:val="24"/>
                <w:szCs w:val="24"/>
                <w:lang w:val="ru-RU"/>
              </w:rPr>
              <w:t>»</w:t>
            </w:r>
            <w:r w:rsidR="00A73428" w:rsidRPr="00EB6C1E">
              <w:rPr>
                <w:rFonts w:ascii="Times New Roman" w:hAnsi="Times New Roman" w:cs="Times New Roman"/>
                <w:b/>
                <w:bCs/>
                <w:sz w:val="24"/>
                <w:szCs w:val="24"/>
                <w:lang w:val="ru-RU"/>
              </w:rPr>
              <w:t xml:space="preserve"> </w:t>
            </w:r>
          </w:p>
          <w:p w:rsidR="00A73428" w:rsidRPr="00EB6C1E" w:rsidRDefault="00226917" w:rsidP="00A73428">
            <w:pPr>
              <w:pStyle w:val="a8"/>
              <w:jc w:val="center"/>
              <w:rPr>
                <w:b/>
                <w:lang w:val="ru-RU"/>
              </w:rPr>
            </w:pPr>
            <w:r>
              <w:rPr>
                <w:b/>
                <w:lang w:val="ru-RU"/>
              </w:rPr>
              <w:t>д</w:t>
            </w:r>
            <w:r w:rsidR="007C54F0" w:rsidRPr="00EB6C1E">
              <w:rPr>
                <w:b/>
                <w:lang w:val="ru-RU"/>
              </w:rPr>
              <w:t>ля учащихся 4</w:t>
            </w:r>
            <w:r w:rsidR="00A73428" w:rsidRPr="00EB6C1E">
              <w:rPr>
                <w:b/>
                <w:lang w:val="ru-RU"/>
              </w:rPr>
              <w:t>-8классов</w:t>
            </w:r>
            <w:r w:rsidR="007C54F0" w:rsidRPr="00EB6C1E">
              <w:rPr>
                <w:b/>
                <w:lang w:val="ru-RU"/>
              </w:rPr>
              <w:t>(8- летний срок обучения)</w:t>
            </w:r>
            <w:r w:rsidR="00A73428" w:rsidRPr="00EB6C1E">
              <w:rPr>
                <w:b/>
                <w:lang w:val="ru-RU"/>
              </w:rPr>
              <w:t xml:space="preserve"> и 2-5 классов</w:t>
            </w:r>
            <w:r w:rsidR="007C54F0" w:rsidRPr="00EB6C1E">
              <w:rPr>
                <w:b/>
                <w:lang w:val="ru-RU"/>
              </w:rPr>
              <w:t>(5-летний срок обучения)</w:t>
            </w:r>
          </w:p>
          <w:p w:rsidR="006B3205" w:rsidRDefault="006B3205" w:rsidP="006B3205">
            <w:pPr>
              <w:pStyle w:val="a6"/>
              <w:spacing w:before="0" w:after="0"/>
              <w:rPr>
                <w:rFonts w:ascii="Times New Roman" w:hAnsi="Times New Roman"/>
                <w:sz w:val="24"/>
                <w:szCs w:val="24"/>
                <w:lang w:val="ru-RU"/>
              </w:rPr>
            </w:pPr>
            <w:r>
              <w:rPr>
                <w:rFonts w:ascii="Times New Roman" w:hAnsi="Times New Roman"/>
                <w:sz w:val="24"/>
                <w:szCs w:val="24"/>
                <w:lang w:val="ru-RU"/>
              </w:rPr>
              <w:t>ПО.01. УП.02.</w:t>
            </w:r>
          </w:p>
          <w:p w:rsidR="006B3205" w:rsidRPr="006B3205" w:rsidRDefault="006B3205" w:rsidP="006B3205">
            <w:pPr>
              <w:rPr>
                <w:lang w:eastAsia="ar-SA"/>
              </w:rPr>
            </w:pPr>
          </w:p>
          <w:p w:rsidR="006B3205" w:rsidRPr="008C15FB" w:rsidRDefault="00421859" w:rsidP="006B3205">
            <w:pPr>
              <w:pStyle w:val="a6"/>
              <w:spacing w:before="0" w:after="0"/>
              <w:rPr>
                <w:rFonts w:ascii="Times New Roman" w:hAnsi="Times New Roman"/>
                <w:sz w:val="24"/>
                <w:szCs w:val="24"/>
                <w:lang w:val="ru-RU"/>
              </w:rPr>
            </w:pPr>
            <w:r>
              <w:rPr>
                <w:rFonts w:ascii="Times New Roman" w:hAnsi="Times New Roman"/>
                <w:sz w:val="24"/>
                <w:szCs w:val="24"/>
                <w:lang w:val="ru-RU"/>
              </w:rPr>
              <w:t xml:space="preserve">Срок реализации -  </w:t>
            </w:r>
            <w:r w:rsidR="006B3205" w:rsidRPr="008C15FB">
              <w:rPr>
                <w:rFonts w:ascii="Times New Roman" w:hAnsi="Times New Roman"/>
                <w:sz w:val="24"/>
                <w:szCs w:val="24"/>
                <w:lang w:val="ru-RU"/>
              </w:rPr>
              <w:t>5</w:t>
            </w:r>
            <w:r w:rsidR="007C54F0">
              <w:rPr>
                <w:rFonts w:ascii="Times New Roman" w:hAnsi="Times New Roman"/>
                <w:sz w:val="24"/>
                <w:szCs w:val="24"/>
                <w:lang w:val="ru-RU"/>
              </w:rPr>
              <w:t xml:space="preserve"> лет и 4 года</w:t>
            </w:r>
          </w:p>
          <w:p w:rsidR="006B3205" w:rsidRPr="008C15FB" w:rsidRDefault="006B3205" w:rsidP="006B3205">
            <w:pPr>
              <w:pStyle w:val="a6"/>
              <w:spacing w:before="0" w:after="0"/>
              <w:rPr>
                <w:rFonts w:ascii="Times New Roman" w:hAnsi="Times New Roman"/>
                <w:i/>
                <w:sz w:val="28"/>
                <w:szCs w:val="28"/>
                <w:lang w:val="ru-RU"/>
              </w:rPr>
            </w:pPr>
          </w:p>
          <w:p w:rsidR="006B3205" w:rsidRPr="008C15FB" w:rsidRDefault="006B3205" w:rsidP="006B3205">
            <w:pPr>
              <w:pStyle w:val="a6"/>
              <w:spacing w:before="0" w:after="0"/>
              <w:rPr>
                <w:rFonts w:ascii="Times New Roman" w:hAnsi="Times New Roman"/>
                <w:b w:val="0"/>
                <w:i/>
                <w:sz w:val="28"/>
                <w:szCs w:val="28"/>
                <w:lang w:val="ru-RU"/>
              </w:rPr>
            </w:pPr>
          </w:p>
          <w:p w:rsidR="006B3205" w:rsidRPr="00EB6C1E" w:rsidRDefault="006B3205" w:rsidP="006B3205">
            <w:pPr>
              <w:pStyle w:val="a6"/>
              <w:spacing w:before="0" w:after="0"/>
              <w:rPr>
                <w:rFonts w:ascii="Times New Roman" w:hAnsi="Times New Roman"/>
                <w:b w:val="0"/>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jc w:val="right"/>
              <w:rPr>
                <w:rFonts w:ascii="Times New Roman" w:hAnsi="Times New Roman"/>
                <w:b w:val="0"/>
                <w:i/>
                <w:lang w:val="ru-RU"/>
              </w:rPr>
            </w:pPr>
          </w:p>
          <w:p w:rsidR="006B3205" w:rsidRPr="000D52EE" w:rsidRDefault="006B3205" w:rsidP="006B3205">
            <w:pPr>
              <w:pStyle w:val="a6"/>
              <w:spacing w:before="0" w:after="0"/>
              <w:rPr>
                <w:rFonts w:ascii="Times New Roman" w:hAnsi="Times New Roman"/>
                <w:b w:val="0"/>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rPr>
                <w:rFonts w:ascii="Times New Roman" w:hAnsi="Times New Roman" w:cs="Times New Roman"/>
                <w:lang w:eastAsia="ar-SA"/>
              </w:rPr>
            </w:pPr>
          </w:p>
          <w:p w:rsidR="006B3205" w:rsidRPr="008C15FB" w:rsidRDefault="006B3205" w:rsidP="006B3205">
            <w:pPr>
              <w:pStyle w:val="a6"/>
              <w:spacing w:before="0" w:after="0"/>
              <w:rPr>
                <w:rFonts w:ascii="Times New Roman" w:hAnsi="Times New Roman"/>
                <w:b w:val="0"/>
                <w:i/>
                <w:lang w:val="ru-RU"/>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ТОМСК</w:t>
            </w:r>
          </w:p>
          <w:p w:rsidR="006B3205" w:rsidRPr="004C5246" w:rsidRDefault="004C5246" w:rsidP="004C5246">
            <w:pPr>
              <w:pStyle w:val="a6"/>
              <w:spacing w:before="0" w:after="0"/>
              <w:rPr>
                <w:rFonts w:ascii="Times New Roman" w:hAnsi="Times New Roman"/>
                <w:sz w:val="24"/>
                <w:szCs w:val="24"/>
                <w:lang w:val="ru-RU"/>
              </w:rPr>
            </w:pPr>
            <w:r>
              <w:rPr>
                <w:rFonts w:ascii="Times New Roman" w:hAnsi="Times New Roman"/>
                <w:sz w:val="24"/>
                <w:szCs w:val="24"/>
                <w:lang w:val="ru-RU"/>
              </w:rPr>
              <w:t>202</w:t>
            </w:r>
            <w:r w:rsidR="00A45C2F">
              <w:rPr>
                <w:rFonts w:ascii="Times New Roman" w:hAnsi="Times New Roman"/>
                <w:sz w:val="24"/>
                <w:szCs w:val="24"/>
                <w:lang w:val="ru-RU"/>
              </w:rPr>
              <w:t>3</w:t>
            </w:r>
          </w:p>
        </w:tc>
      </w:tr>
    </w:tbl>
    <w:p w:rsidR="006B3205" w:rsidRPr="006B3205" w:rsidRDefault="006B3205" w:rsidP="008C15FB">
      <w:pPr>
        <w:pStyle w:val="1"/>
        <w:tabs>
          <w:tab w:val="clear" w:pos="0"/>
        </w:tabs>
        <w:spacing w:before="0" w:after="0"/>
        <w:jc w:val="center"/>
        <w:rPr>
          <w:rFonts w:ascii="Times New Roman" w:hAnsi="Times New Roman" w:cs="Times New Roman"/>
          <w:sz w:val="28"/>
          <w:szCs w:val="28"/>
          <w:lang w:val="ru-RU"/>
        </w:rPr>
      </w:pPr>
    </w:p>
    <w:p w:rsidR="0034598C" w:rsidRDefault="0034598C"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Pr="008C15FB" w:rsidRDefault="00C409A0" w:rsidP="008C15FB">
      <w:pPr>
        <w:spacing w:after="0" w:line="240" w:lineRule="auto"/>
        <w:rPr>
          <w:rFonts w:ascii="Times New Roman" w:hAnsi="Times New Roman" w:cs="Times New Roman"/>
          <w:lang w:eastAsia="ar-SA"/>
        </w:rPr>
      </w:pPr>
    </w:p>
    <w:p w:rsidR="002C123C" w:rsidRPr="008C15FB" w:rsidRDefault="002C123C" w:rsidP="008C15FB">
      <w:pPr>
        <w:pStyle w:val="aa"/>
        <w:spacing w:after="0"/>
        <w:rPr>
          <w:rFonts w:ascii="Times New Roman" w:hAnsi="Times New Roman" w:cs="Times New Roman"/>
          <w:i/>
          <w:lang w:val="ru-RU"/>
        </w:rPr>
      </w:pPr>
    </w:p>
    <w:p w:rsidR="006B3205" w:rsidRDefault="006B3205" w:rsidP="006B3205">
      <w:pPr>
        <w:pStyle w:val="a6"/>
        <w:spacing w:before="0" w:after="0"/>
        <w:ind w:left="-426" w:right="283"/>
        <w:jc w:val="both"/>
        <w:rPr>
          <w:rFonts w:ascii="Times New Roman" w:hAnsi="Times New Roman"/>
          <w:sz w:val="24"/>
          <w:szCs w:val="24"/>
          <w:lang w:val="ru-RU"/>
        </w:rPr>
      </w:pPr>
    </w:p>
    <w:p w:rsidR="006B3205" w:rsidRPr="00226917" w:rsidRDefault="002C123C" w:rsidP="006B3205">
      <w:pPr>
        <w:pStyle w:val="a6"/>
        <w:spacing w:before="0" w:after="0"/>
        <w:ind w:left="-426" w:right="283"/>
        <w:jc w:val="both"/>
        <w:rPr>
          <w:rFonts w:ascii="Times New Roman" w:hAnsi="Times New Roman"/>
          <w:b w:val="0"/>
          <w:sz w:val="24"/>
          <w:szCs w:val="24"/>
          <w:lang w:val="ru-RU"/>
        </w:rPr>
      </w:pPr>
      <w:r w:rsidRPr="006B3205">
        <w:rPr>
          <w:rFonts w:ascii="Times New Roman" w:hAnsi="Times New Roman"/>
          <w:sz w:val="24"/>
          <w:szCs w:val="24"/>
          <w:lang w:val="ru-RU"/>
        </w:rPr>
        <w:t>Разработчики</w:t>
      </w:r>
      <w:r w:rsidR="006B3205">
        <w:rPr>
          <w:rFonts w:ascii="Times New Roman" w:hAnsi="Times New Roman"/>
          <w:sz w:val="24"/>
          <w:szCs w:val="24"/>
          <w:lang w:val="ru-RU"/>
        </w:rPr>
        <w:t>:</w:t>
      </w:r>
      <w:r w:rsidR="007C54F0">
        <w:rPr>
          <w:rFonts w:ascii="Times New Roman" w:hAnsi="Times New Roman"/>
          <w:sz w:val="24"/>
          <w:szCs w:val="24"/>
          <w:lang w:val="ru-RU"/>
        </w:rPr>
        <w:t xml:space="preserve"> </w:t>
      </w:r>
      <w:r w:rsidR="00226917">
        <w:rPr>
          <w:rFonts w:ascii="Times New Roman" w:hAnsi="Times New Roman"/>
          <w:sz w:val="24"/>
          <w:szCs w:val="24"/>
          <w:lang w:val="ru-RU"/>
        </w:rPr>
        <w:t xml:space="preserve">Слободенюк Дмитрий Павлович – </w:t>
      </w:r>
      <w:r w:rsidR="00226917" w:rsidRPr="00226917">
        <w:rPr>
          <w:rFonts w:ascii="Times New Roman" w:hAnsi="Times New Roman"/>
          <w:b w:val="0"/>
          <w:sz w:val="24"/>
          <w:szCs w:val="24"/>
          <w:lang w:val="ru-RU"/>
        </w:rPr>
        <w:t>преподаватель высшей квалификационной категории</w:t>
      </w:r>
      <w:r w:rsidR="007C54F0" w:rsidRPr="00226917">
        <w:rPr>
          <w:rFonts w:ascii="Times New Roman" w:hAnsi="Times New Roman"/>
          <w:b w:val="0"/>
          <w:sz w:val="24"/>
          <w:szCs w:val="24"/>
          <w:lang w:val="ru-RU"/>
        </w:rPr>
        <w:t xml:space="preserve"> </w:t>
      </w:r>
    </w:p>
    <w:p w:rsidR="00421859" w:rsidRPr="00421859" w:rsidRDefault="00421859" w:rsidP="00421859">
      <w:pPr>
        <w:rPr>
          <w:lang w:eastAsia="ar-SA"/>
        </w:rPr>
      </w:pPr>
    </w:p>
    <w:p w:rsidR="006B3205" w:rsidRPr="006B3205" w:rsidRDefault="006B3205" w:rsidP="006B3205">
      <w:pPr>
        <w:pStyle w:val="a6"/>
        <w:spacing w:before="0" w:after="0"/>
        <w:ind w:left="-426" w:right="283"/>
        <w:jc w:val="both"/>
        <w:rPr>
          <w:rFonts w:ascii="Times New Roman" w:hAnsi="Times New Roman"/>
          <w:b w:val="0"/>
          <w:sz w:val="24"/>
          <w:szCs w:val="24"/>
          <w:lang w:val="ru-RU"/>
        </w:rPr>
      </w:pPr>
      <w:r w:rsidRPr="006B3205">
        <w:rPr>
          <w:rFonts w:ascii="Times New Roman" w:hAnsi="Times New Roman"/>
          <w:sz w:val="24"/>
          <w:szCs w:val="24"/>
          <w:lang w:val="ru-RU"/>
        </w:rPr>
        <w:t>Рецензенты</w:t>
      </w:r>
      <w:r>
        <w:rPr>
          <w:rFonts w:ascii="Times New Roman" w:hAnsi="Times New Roman"/>
          <w:sz w:val="24"/>
          <w:szCs w:val="24"/>
          <w:lang w:val="ru-RU"/>
        </w:rPr>
        <w:t xml:space="preserve">:                                                                                                                                                         </w:t>
      </w:r>
    </w:p>
    <w:p w:rsidR="002C123C" w:rsidRPr="008C15FB" w:rsidRDefault="002C123C" w:rsidP="008C15FB">
      <w:pPr>
        <w:pStyle w:val="a6"/>
        <w:spacing w:before="0" w:after="0"/>
        <w:ind w:right="283"/>
        <w:jc w:val="both"/>
        <w:rPr>
          <w:rFonts w:ascii="Times New Roman" w:hAnsi="Times New Roman"/>
          <w:b w:val="0"/>
          <w:sz w:val="24"/>
          <w:szCs w:val="24"/>
          <w:lang w:val="ru-RU"/>
        </w:rPr>
      </w:pPr>
    </w:p>
    <w:p w:rsidR="002C123C" w:rsidRPr="008C15FB" w:rsidRDefault="002C123C" w:rsidP="008C15FB">
      <w:pPr>
        <w:pStyle w:val="a6"/>
        <w:spacing w:before="0" w:after="0"/>
        <w:ind w:right="283"/>
        <w:rPr>
          <w:rFonts w:ascii="Times New Roman" w:hAnsi="Times New Roman"/>
          <w:b w:val="0"/>
          <w:i/>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ind w:firstLine="482"/>
        <w:jc w:val="both"/>
        <w:rPr>
          <w:rFonts w:ascii="Times New Roman" w:hAnsi="Times New Roman" w:cs="Times New Roman"/>
          <w:b/>
          <w:lang w:eastAsia="en-US" w:bidi="en-US"/>
        </w:rPr>
      </w:pPr>
    </w:p>
    <w:p w:rsidR="002C123C" w:rsidRPr="008C15FB" w:rsidRDefault="002C123C" w:rsidP="008C15FB">
      <w:pPr>
        <w:spacing w:after="0" w:line="240" w:lineRule="auto"/>
        <w:ind w:firstLine="482"/>
        <w:jc w:val="both"/>
        <w:rPr>
          <w:rFonts w:ascii="Times New Roman" w:hAnsi="Times New Roman" w:cs="Times New Roman"/>
          <w:b/>
        </w:rPr>
      </w:pPr>
    </w:p>
    <w:p w:rsidR="0034598C" w:rsidRPr="008C15FB" w:rsidRDefault="002C123C" w:rsidP="008C15FB">
      <w:pPr>
        <w:spacing w:after="0" w:line="240" w:lineRule="auto"/>
        <w:ind w:firstLine="482"/>
        <w:jc w:val="both"/>
        <w:rPr>
          <w:rFonts w:ascii="Times New Roman" w:hAnsi="Times New Roman" w:cs="Times New Roman"/>
          <w:b/>
        </w:rPr>
      </w:pPr>
      <w:r w:rsidRPr="008C15FB">
        <w:rPr>
          <w:rFonts w:ascii="Times New Roman" w:hAnsi="Times New Roman" w:cs="Times New Roman"/>
          <w:b/>
        </w:rPr>
        <w:t xml:space="preserve">                            </w:t>
      </w:r>
    </w:p>
    <w:p w:rsidR="0034598C" w:rsidRPr="008C15FB" w:rsidRDefault="0034598C"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8C15FB" w:rsidRDefault="008C15FB">
      <w:pPr>
        <w:rPr>
          <w:rFonts w:ascii="Times New Roman" w:hAnsi="Times New Roman" w:cs="Times New Roman"/>
          <w:b/>
          <w:sz w:val="28"/>
          <w:szCs w:val="28"/>
        </w:rPr>
      </w:pPr>
      <w:r>
        <w:rPr>
          <w:rFonts w:ascii="Times New Roman" w:hAnsi="Times New Roman" w:cs="Times New Roman"/>
          <w:b/>
          <w:sz w:val="28"/>
          <w:szCs w:val="28"/>
        </w:rPr>
        <w:br w:type="page"/>
      </w:r>
    </w:p>
    <w:p w:rsidR="002C123C" w:rsidRPr="008C15FB" w:rsidRDefault="002C123C" w:rsidP="008C15FB">
      <w:pPr>
        <w:spacing w:after="0" w:line="240" w:lineRule="auto"/>
        <w:ind w:firstLine="482"/>
        <w:jc w:val="center"/>
        <w:rPr>
          <w:rFonts w:ascii="Times New Roman" w:hAnsi="Times New Roman" w:cs="Times New Roman"/>
          <w:b/>
          <w:sz w:val="32"/>
          <w:szCs w:val="28"/>
        </w:rPr>
      </w:pPr>
      <w:r w:rsidRPr="008C15FB">
        <w:rPr>
          <w:rFonts w:ascii="Times New Roman" w:hAnsi="Times New Roman" w:cs="Times New Roman"/>
          <w:b/>
          <w:sz w:val="32"/>
          <w:szCs w:val="28"/>
        </w:rPr>
        <w:lastRenderedPageBreak/>
        <w:t>Пояснительная записка</w:t>
      </w:r>
    </w:p>
    <w:p w:rsidR="002C123C" w:rsidRPr="008C15FB" w:rsidRDefault="002C123C" w:rsidP="008C15FB">
      <w:pPr>
        <w:pStyle w:val="a8"/>
        <w:tabs>
          <w:tab w:val="left" w:pos="480"/>
        </w:tabs>
        <w:ind w:right="12"/>
        <w:rPr>
          <w:lang w:val="ru-RU"/>
        </w:rPr>
      </w:pPr>
    </w:p>
    <w:p w:rsidR="002C123C" w:rsidRPr="008C15FB" w:rsidRDefault="002C123C" w:rsidP="008C15FB">
      <w:pPr>
        <w:pStyle w:val="a8"/>
        <w:tabs>
          <w:tab w:val="left" w:pos="480"/>
        </w:tabs>
        <w:ind w:right="12" w:firstLine="567"/>
        <w:rPr>
          <w:rFonts w:eastAsia="Calibri"/>
          <w:lang w:val="ru-RU"/>
        </w:rPr>
      </w:pPr>
      <w:r w:rsidRPr="008C15FB">
        <w:rPr>
          <w:lang w:val="ru-RU"/>
        </w:rPr>
        <w:t xml:space="preserve">Программа учебного предмета </w:t>
      </w:r>
      <w:r w:rsidRPr="008C15FB">
        <w:rPr>
          <w:b/>
          <w:lang w:val="ru-RU"/>
        </w:rPr>
        <w:t xml:space="preserve">«Ансамбль» </w:t>
      </w:r>
      <w:r w:rsidRPr="008C15FB">
        <w:rPr>
          <w:lang w:val="ru-RU"/>
        </w:rPr>
        <w:t xml:space="preserve">создана в соответствии с федеральными государственными требованиями </w:t>
      </w:r>
      <w:r w:rsidRPr="008C15FB">
        <w:rPr>
          <w:rStyle w:val="FontStyle16"/>
          <w:rFonts w:eastAsia="Calibri"/>
          <w:lang w:val="ru-RU"/>
        </w:rPr>
        <w:t>к минимуму содержания, структуре и условиям реализации дополнительной предпрофессиональной программы в области музыкального</w:t>
      </w:r>
      <w:r w:rsidR="00421859">
        <w:rPr>
          <w:rStyle w:val="FontStyle16"/>
          <w:rFonts w:eastAsia="Calibri"/>
          <w:lang w:val="ru-RU"/>
        </w:rPr>
        <w:t xml:space="preserve"> искусства «Духовые и ударные инструменты</w:t>
      </w:r>
      <w:r w:rsidRPr="008C15FB">
        <w:rPr>
          <w:rStyle w:val="FontStyle16"/>
          <w:rFonts w:eastAsia="Calibri"/>
          <w:lang w:val="ru-RU"/>
        </w:rPr>
        <w:t xml:space="preserve">» </w:t>
      </w:r>
      <w:r w:rsidR="0015533D">
        <w:rPr>
          <w:rStyle w:val="FontStyle16"/>
          <w:rFonts w:eastAsia="Calibri"/>
          <w:lang w:val="ru-RU"/>
        </w:rPr>
        <w:t xml:space="preserve"> </w:t>
      </w:r>
      <w:r w:rsidRPr="008C15FB">
        <w:rPr>
          <w:rStyle w:val="FontStyle16"/>
          <w:rFonts w:eastAsia="Calibri"/>
          <w:lang w:val="ru-RU"/>
        </w:rPr>
        <w:t xml:space="preserve">и «Положения о порядке и формам проведения итоговой аттестации </w:t>
      </w:r>
      <w:r w:rsidR="008C15FB">
        <w:rPr>
          <w:rStyle w:val="FontStyle16"/>
          <w:rFonts w:eastAsia="Calibri"/>
          <w:lang w:val="ru-RU"/>
        </w:rPr>
        <w:t>учащихся</w:t>
      </w:r>
      <w:r w:rsidRPr="008C15FB">
        <w:rPr>
          <w:rStyle w:val="FontStyle16"/>
          <w:rFonts w:eastAsia="Calibri"/>
          <w:lang w:val="ru-RU"/>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B114D0" w:rsidRPr="008C15FB" w:rsidRDefault="002C123C"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Программа является частью дополнительной предпрофессиональной программы в области музыкального</w:t>
      </w:r>
      <w:r w:rsidR="00421859">
        <w:rPr>
          <w:rFonts w:ascii="Times New Roman" w:hAnsi="Times New Roman" w:cs="Times New Roman"/>
          <w:sz w:val="24"/>
          <w:szCs w:val="24"/>
        </w:rPr>
        <w:t xml:space="preserve"> искусства «Духовые и ударные инструменты</w:t>
      </w:r>
      <w:r w:rsidRPr="008C15FB">
        <w:rPr>
          <w:rFonts w:ascii="Times New Roman" w:hAnsi="Times New Roman" w:cs="Times New Roman"/>
          <w:sz w:val="24"/>
          <w:szCs w:val="24"/>
        </w:rPr>
        <w:t xml:space="preserve">». Учебный предмет «Ансамбль» относится к </w:t>
      </w:r>
      <w:r w:rsidRPr="008C15FB">
        <w:rPr>
          <w:rFonts w:ascii="Times New Roman" w:hAnsi="Times New Roman" w:cs="Times New Roman"/>
          <w:b/>
          <w:sz w:val="24"/>
          <w:szCs w:val="24"/>
        </w:rPr>
        <w:t xml:space="preserve">обязательной </w:t>
      </w:r>
      <w:r w:rsidR="00864AF3" w:rsidRPr="008C15FB">
        <w:rPr>
          <w:rFonts w:ascii="Times New Roman" w:hAnsi="Times New Roman" w:cs="Times New Roman"/>
          <w:b/>
          <w:sz w:val="24"/>
          <w:szCs w:val="24"/>
        </w:rPr>
        <w:t>части</w:t>
      </w:r>
      <w:r w:rsidR="00864AF3" w:rsidRPr="008C15FB">
        <w:rPr>
          <w:rFonts w:ascii="Times New Roman" w:hAnsi="Times New Roman" w:cs="Times New Roman"/>
          <w:sz w:val="24"/>
          <w:szCs w:val="24"/>
        </w:rPr>
        <w:t xml:space="preserve"> образовательной программы.</w:t>
      </w:r>
    </w:p>
    <w:p w:rsidR="002C123C" w:rsidRPr="008C15FB" w:rsidRDefault="00B114D0"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Срок реализации программы составляет 5 </w:t>
      </w:r>
      <w:r w:rsidR="00421859">
        <w:rPr>
          <w:rFonts w:ascii="Times New Roman" w:hAnsi="Times New Roman" w:cs="Times New Roman"/>
          <w:sz w:val="24"/>
          <w:szCs w:val="24"/>
        </w:rPr>
        <w:t>лет</w:t>
      </w:r>
      <w:r w:rsidR="00D31292">
        <w:rPr>
          <w:rFonts w:ascii="Times New Roman" w:hAnsi="Times New Roman" w:cs="Times New Roman"/>
          <w:sz w:val="24"/>
          <w:szCs w:val="24"/>
        </w:rPr>
        <w:t xml:space="preserve"> или 4 года</w:t>
      </w:r>
      <w:r w:rsidR="004D4960">
        <w:rPr>
          <w:rFonts w:ascii="Times New Roman" w:hAnsi="Times New Roman" w:cs="Times New Roman"/>
          <w:sz w:val="24"/>
          <w:szCs w:val="24"/>
        </w:rPr>
        <w:t>.</w:t>
      </w:r>
    </w:p>
    <w:p w:rsidR="002C123C" w:rsidRPr="008C15FB" w:rsidRDefault="002C123C" w:rsidP="008C15FB">
      <w:pPr>
        <w:pStyle w:val="Style4"/>
        <w:widowControl/>
        <w:tabs>
          <w:tab w:val="left" w:pos="480"/>
        </w:tabs>
        <w:spacing w:line="240" w:lineRule="auto"/>
        <w:ind w:firstLine="0"/>
        <w:rPr>
          <w:rStyle w:val="FontStyle16"/>
          <w:b/>
          <w:lang w:val="ru-RU"/>
        </w:rPr>
      </w:pPr>
      <w:r w:rsidRPr="008C15FB">
        <w:rPr>
          <w:lang w:val="ru-RU"/>
        </w:rPr>
        <w:t xml:space="preserve">Программа составлена с учётом возрастных </w:t>
      </w:r>
      <w:r w:rsidRPr="008C15FB">
        <w:rPr>
          <w:rStyle w:val="FontStyle16"/>
          <w:lang w:val="ru-RU"/>
        </w:rPr>
        <w:t xml:space="preserve">особенностей </w:t>
      </w:r>
      <w:r w:rsidR="008C15FB">
        <w:rPr>
          <w:rStyle w:val="FontStyle16"/>
          <w:lang w:val="ru-RU"/>
        </w:rPr>
        <w:t>учащихся</w:t>
      </w:r>
      <w:r w:rsidRPr="008C15FB">
        <w:rPr>
          <w:rStyle w:val="FontStyle16"/>
          <w:lang w:val="ru-RU"/>
        </w:rPr>
        <w:t xml:space="preserve"> и </w:t>
      </w:r>
      <w:r w:rsidRPr="008C15FB">
        <w:rPr>
          <w:rStyle w:val="FontStyle16"/>
          <w:b/>
          <w:lang w:val="ru-RU"/>
        </w:rPr>
        <w:t>направлена на:</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xml:space="preserve">- приобретение обучающимися знаний, умений и навыков игры в ансамбле, позволяющих творчески исполнять музыкальные произведения в соответствии с необходимым уровнем музыкальной грамотности; </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приобретение детьми опыта творческой и концертной деятельности;</w:t>
      </w:r>
    </w:p>
    <w:p w:rsidR="002C123C" w:rsidRPr="008C15FB" w:rsidRDefault="002C123C" w:rsidP="008C15FB">
      <w:pPr>
        <w:tabs>
          <w:tab w:val="left" w:pos="4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формирование мотива</w:t>
      </w:r>
      <w:r w:rsidR="0088170C">
        <w:rPr>
          <w:rFonts w:ascii="Times New Roman" w:hAnsi="Times New Roman" w:cs="Times New Roman"/>
          <w:sz w:val="24"/>
          <w:szCs w:val="24"/>
        </w:rPr>
        <w:t>ции для занятий на инструменте.</w:t>
      </w:r>
    </w:p>
    <w:p w:rsidR="002C123C" w:rsidRPr="008C15FB" w:rsidRDefault="002C123C" w:rsidP="008C15FB">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b/>
          <w:sz w:val="24"/>
          <w:szCs w:val="24"/>
        </w:rPr>
        <w:t>Цель программы</w:t>
      </w:r>
      <w:r w:rsidRPr="008C15FB">
        <w:rPr>
          <w:rFonts w:ascii="Times New Roman" w:hAnsi="Times New Roman" w:cs="Times New Roman"/>
          <w:sz w:val="24"/>
          <w:szCs w:val="24"/>
        </w:rPr>
        <w:t xml:space="preserve"> –  создание условий для овладения первоначальными навыками игры в ансамбле и</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 xml:space="preserve">формирования устойчивого интереса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к совместному музицированию.</w:t>
      </w:r>
    </w:p>
    <w:p w:rsidR="002C123C" w:rsidRPr="008C15FB" w:rsidRDefault="002C123C" w:rsidP="008C15FB">
      <w:pPr>
        <w:pStyle w:val="a8"/>
        <w:tabs>
          <w:tab w:val="left" w:pos="480"/>
        </w:tabs>
        <w:ind w:firstLine="567"/>
        <w:rPr>
          <w:lang w:val="ru-RU"/>
        </w:rPr>
      </w:pPr>
      <w:r w:rsidRPr="008C15FB">
        <w:rPr>
          <w:b/>
          <w:lang w:val="ru-RU"/>
        </w:rPr>
        <w:t>Задачи программы</w:t>
      </w:r>
      <w:r w:rsidRPr="008C15FB">
        <w:rPr>
          <w:lang w:val="ru-RU"/>
        </w:rPr>
        <w:t>:</w:t>
      </w:r>
    </w:p>
    <w:p w:rsidR="002C123C" w:rsidRPr="008C15FB" w:rsidRDefault="002C123C" w:rsidP="008C15FB">
      <w:pPr>
        <w:pStyle w:val="a8"/>
        <w:rPr>
          <w:lang w:val="ru-RU"/>
        </w:rPr>
      </w:pPr>
      <w:r w:rsidRPr="008C15FB">
        <w:rPr>
          <w:lang w:val="ru-RU"/>
        </w:rPr>
        <w:t>- закрепление всех навыков, знаний и умений,  полученных в классах по специальности;</w:t>
      </w:r>
    </w:p>
    <w:p w:rsidR="002C123C" w:rsidRPr="008C15FB" w:rsidRDefault="002C123C" w:rsidP="008C15FB">
      <w:pPr>
        <w:pStyle w:val="a8"/>
        <w:rPr>
          <w:lang w:val="ru-RU"/>
        </w:rPr>
      </w:pPr>
      <w:r w:rsidRPr="008C15FB">
        <w:rPr>
          <w:lang w:val="ru-RU"/>
        </w:rPr>
        <w:t xml:space="preserve">формирование навыка синхронной атаки при взятии и снятии звука; </w:t>
      </w:r>
    </w:p>
    <w:p w:rsidR="002C123C" w:rsidRPr="008C15FB" w:rsidRDefault="002C123C" w:rsidP="008C15FB">
      <w:pPr>
        <w:pStyle w:val="a8"/>
        <w:rPr>
          <w:lang w:val="ru-RU"/>
        </w:rPr>
      </w:pPr>
      <w:r w:rsidRPr="008C15FB">
        <w:rPr>
          <w:lang w:val="ru-RU"/>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8"/>
        <w:rPr>
          <w:lang w:val="ru-RU"/>
        </w:rPr>
      </w:pPr>
      <w:r w:rsidRPr="008C15FB">
        <w:rPr>
          <w:lang w:val="ru-RU"/>
        </w:rPr>
        <w:t>- умение читать с листа доступных ансамблевых партий, уверенно держать свою партию в многоголосье;</w:t>
      </w:r>
    </w:p>
    <w:p w:rsidR="002C123C" w:rsidRPr="008C15FB" w:rsidRDefault="002C123C" w:rsidP="008C15FB">
      <w:pPr>
        <w:pStyle w:val="a8"/>
        <w:rPr>
          <w:lang w:val="ru-RU"/>
        </w:rPr>
      </w:pPr>
      <w:r w:rsidRPr="008C15FB">
        <w:rPr>
          <w:lang w:val="ru-RU"/>
        </w:rPr>
        <w:t>- знание ансамблевого репертуара, включающего произведения разных стилей и жанров;</w:t>
      </w:r>
    </w:p>
    <w:p w:rsidR="002C123C" w:rsidRPr="008C15FB" w:rsidRDefault="002C123C" w:rsidP="008C15FB">
      <w:pPr>
        <w:pStyle w:val="a8"/>
        <w:rPr>
          <w:lang w:val="ru-RU"/>
        </w:rPr>
      </w:pPr>
      <w:r w:rsidRPr="008C15FB">
        <w:rPr>
          <w:lang w:val="ru-RU"/>
        </w:rPr>
        <w:t xml:space="preserve">- приобретение навыков слухового контроля, умения слышать общее звучание ансамбля и каждой партии в отдельности; </w:t>
      </w:r>
    </w:p>
    <w:p w:rsidR="002C123C" w:rsidRPr="008C15FB" w:rsidRDefault="002C123C" w:rsidP="008C15FB">
      <w:pPr>
        <w:pStyle w:val="a8"/>
        <w:rPr>
          <w:rStyle w:val="FontStyle16"/>
          <w:rFonts w:eastAsia="OpenSymbol"/>
          <w:lang w:val="ru-RU"/>
        </w:rPr>
      </w:pPr>
      <w:r w:rsidRPr="008C15FB">
        <w:rPr>
          <w:lang w:val="ru-RU"/>
        </w:rPr>
        <w:t>- воспитание единства исполнительских намерений в реализации исполнительского замысла</w:t>
      </w:r>
      <w:r w:rsidRPr="008C15FB">
        <w:rPr>
          <w:rStyle w:val="FontStyle16"/>
          <w:rFonts w:eastAsia="OpenSymbol"/>
          <w:lang w:val="ru-RU"/>
        </w:rPr>
        <w:t>;</w:t>
      </w:r>
    </w:p>
    <w:p w:rsidR="002C123C" w:rsidRPr="008C15FB" w:rsidRDefault="002C123C" w:rsidP="008C15FB">
      <w:pPr>
        <w:pStyle w:val="a8"/>
        <w:rPr>
          <w:lang w:val="ru-RU"/>
        </w:rPr>
      </w:pPr>
      <w:r w:rsidRPr="008C15FB">
        <w:rPr>
          <w:lang w:val="ru-RU"/>
        </w:rPr>
        <w:t>- приобретение умения давать объективную оценку своей игре и игре своих партнёров по ансамблю;</w:t>
      </w:r>
    </w:p>
    <w:p w:rsidR="002C123C" w:rsidRPr="008C15FB" w:rsidRDefault="002C123C" w:rsidP="008C15FB">
      <w:pPr>
        <w:pStyle w:val="a8"/>
        <w:tabs>
          <w:tab w:val="left" w:pos="480"/>
        </w:tabs>
        <w:rPr>
          <w:lang w:val="ru-RU"/>
        </w:rPr>
      </w:pPr>
      <w:r w:rsidRPr="008C15FB">
        <w:rPr>
          <w:lang w:val="ru-RU"/>
        </w:rPr>
        <w:t>- формирование навыков публичных выступлений.</w:t>
      </w:r>
    </w:p>
    <w:p w:rsidR="002C123C" w:rsidRPr="008C15FB" w:rsidRDefault="002C123C" w:rsidP="008C15FB">
      <w:pPr>
        <w:pStyle w:val="a8"/>
        <w:tabs>
          <w:tab w:val="left" w:pos="480"/>
        </w:tabs>
        <w:rPr>
          <w:b/>
          <w:lang w:val="ru-RU"/>
        </w:rPr>
      </w:pPr>
      <w:r w:rsidRPr="008C15FB">
        <w:rPr>
          <w:b/>
          <w:lang w:val="ru-RU"/>
        </w:rPr>
        <w:tab/>
      </w:r>
    </w:p>
    <w:p w:rsidR="002C123C" w:rsidRPr="008C15FB" w:rsidRDefault="002C123C" w:rsidP="008C15FB">
      <w:pPr>
        <w:pStyle w:val="a8"/>
        <w:tabs>
          <w:tab w:val="left" w:pos="480"/>
        </w:tabs>
        <w:rPr>
          <w:lang w:val="ru-RU"/>
        </w:rPr>
      </w:pPr>
      <w:r w:rsidRPr="008C15FB">
        <w:rPr>
          <w:b/>
          <w:lang w:val="ru-RU"/>
        </w:rPr>
        <w:t xml:space="preserve">        Форма проведения аудиторного занятия – мелкогрупповой урок.  </w:t>
      </w:r>
      <w:r w:rsidR="0034598C" w:rsidRPr="008C15FB">
        <w:rPr>
          <w:lang w:val="ru-RU"/>
        </w:rPr>
        <w:t xml:space="preserve">Продолжительность урока – </w:t>
      </w:r>
      <w:r w:rsidR="00421859">
        <w:rPr>
          <w:lang w:val="ru-RU"/>
        </w:rPr>
        <w:t xml:space="preserve"> </w:t>
      </w:r>
      <w:r w:rsidR="0034598C" w:rsidRPr="008C15FB">
        <w:rPr>
          <w:lang w:val="ru-RU"/>
        </w:rPr>
        <w:t xml:space="preserve"> 40 </w:t>
      </w:r>
      <w:r w:rsidRPr="008C15FB">
        <w:rPr>
          <w:lang w:val="ru-RU"/>
        </w:rPr>
        <w:t>минут.</w:t>
      </w:r>
    </w:p>
    <w:p w:rsidR="002C123C" w:rsidRPr="008C15FB" w:rsidRDefault="002C123C" w:rsidP="008C15FB">
      <w:pPr>
        <w:spacing w:after="0" w:line="240" w:lineRule="auto"/>
        <w:jc w:val="both"/>
        <w:rPr>
          <w:rFonts w:ascii="Times New Roman" w:hAnsi="Times New Roman" w:cs="Times New Roman"/>
          <w:sz w:val="24"/>
          <w:szCs w:val="24"/>
        </w:rPr>
      </w:pPr>
    </w:p>
    <w:p w:rsidR="002C123C" w:rsidRPr="008C15FB" w:rsidRDefault="002C123C" w:rsidP="008C15FB">
      <w:pPr>
        <w:spacing w:after="0" w:line="240" w:lineRule="auto"/>
        <w:jc w:val="both"/>
        <w:rPr>
          <w:rFonts w:ascii="Times New Roman" w:hAnsi="Times New Roman" w:cs="Times New Roman"/>
          <w:sz w:val="24"/>
          <w:szCs w:val="24"/>
        </w:rPr>
      </w:pPr>
    </w:p>
    <w:p w:rsidR="00864AF3" w:rsidRPr="008C15FB" w:rsidRDefault="00864AF3" w:rsidP="008C15FB">
      <w:pPr>
        <w:spacing w:after="0" w:line="240" w:lineRule="auto"/>
        <w:jc w:val="both"/>
        <w:rPr>
          <w:rFonts w:ascii="Times New Roman" w:hAnsi="Times New Roman" w:cs="Times New Roman"/>
          <w:sz w:val="24"/>
          <w:szCs w:val="24"/>
        </w:rPr>
      </w:pP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2C123C" w:rsidRPr="008C15FB" w:rsidRDefault="002C123C" w:rsidP="008C15FB">
      <w:pPr>
        <w:tabs>
          <w:tab w:val="center" w:pos="5584"/>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Объём учебного времени, предусмотренный на реализацию учебного предмета</w:t>
      </w:r>
    </w:p>
    <w:p w:rsidR="002C123C" w:rsidRPr="008C15FB" w:rsidRDefault="002C123C" w:rsidP="008C15FB">
      <w:pPr>
        <w:tabs>
          <w:tab w:val="left" w:pos="2790"/>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r>
    </w:p>
    <w:p w:rsidR="002C123C" w:rsidRPr="008C15FB" w:rsidRDefault="002C123C" w:rsidP="008C15FB">
      <w:pPr>
        <w:tabs>
          <w:tab w:val="left" w:pos="2790"/>
          <w:tab w:val="center" w:pos="5868"/>
        </w:tabs>
        <w:spacing w:after="0" w:line="240" w:lineRule="auto"/>
        <w:jc w:val="both"/>
        <w:rPr>
          <w:rFonts w:ascii="Times New Roman" w:hAnsi="Times New Roman" w:cs="Times New Roman"/>
          <w:b/>
          <w:sz w:val="24"/>
          <w:szCs w:val="24"/>
          <w:lang w:val="en-US"/>
        </w:rPr>
      </w:pPr>
      <w:r w:rsidRPr="008C15FB">
        <w:rPr>
          <w:rFonts w:ascii="Times New Roman" w:hAnsi="Times New Roman" w:cs="Times New Roman"/>
          <w:b/>
          <w:sz w:val="24"/>
          <w:szCs w:val="24"/>
        </w:rPr>
        <w:t xml:space="preserve">8-летний срок обучения </w:t>
      </w:r>
    </w:p>
    <w:tbl>
      <w:tblPr>
        <w:tblW w:w="9525" w:type="dxa"/>
        <w:tblInd w:w="99" w:type="dxa"/>
        <w:tblLayout w:type="fixed"/>
        <w:tblLook w:val="04A0"/>
      </w:tblPr>
      <w:tblGrid>
        <w:gridCol w:w="2392"/>
        <w:gridCol w:w="2276"/>
        <w:gridCol w:w="842"/>
        <w:gridCol w:w="860"/>
        <w:gridCol w:w="842"/>
        <w:gridCol w:w="759"/>
        <w:gridCol w:w="809"/>
        <w:gridCol w:w="745"/>
      </w:tblGrid>
      <w:tr w:rsidR="002C123C" w:rsidRPr="008C15FB" w:rsidTr="002C123C">
        <w:trPr>
          <w:trHeight w:val="111"/>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Индекс,</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2C123C" w:rsidRPr="008C15FB" w:rsidRDefault="002C123C" w:rsidP="008C15FB">
            <w:pPr>
              <w:suppressAutoHyphens/>
              <w:autoSpaceDN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учебного предмета</w:t>
            </w:r>
          </w:p>
        </w:tc>
        <w:tc>
          <w:tcPr>
            <w:tcW w:w="3118" w:type="dxa"/>
            <w:gridSpan w:val="2"/>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Трудоёмкость в часах</w:t>
            </w: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Распределение по годам</w:t>
            </w:r>
          </w:p>
        </w:tc>
      </w:tr>
      <w:tr w:rsidR="002C123C" w:rsidRPr="008C15FB" w:rsidTr="008C15FB">
        <w:trPr>
          <w:cantSplit/>
          <w:trHeight w:val="170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4-ый класс</w:t>
            </w:r>
          </w:p>
        </w:tc>
        <w:tc>
          <w:tcPr>
            <w:tcW w:w="842"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5-ый класс</w:t>
            </w:r>
          </w:p>
        </w:tc>
        <w:tc>
          <w:tcPr>
            <w:tcW w:w="75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6-ой класс</w:t>
            </w:r>
          </w:p>
        </w:tc>
        <w:tc>
          <w:tcPr>
            <w:tcW w:w="80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7-ой класс</w:t>
            </w:r>
          </w:p>
        </w:tc>
        <w:tc>
          <w:tcPr>
            <w:tcW w:w="745" w:type="dxa"/>
            <w:tcBorders>
              <w:top w:val="single" w:sz="4" w:space="0" w:color="000000"/>
              <w:left w:val="single" w:sz="4" w:space="0" w:color="000000"/>
              <w:bottom w:val="single" w:sz="4" w:space="0" w:color="000000"/>
              <w:right w:val="single" w:sz="4" w:space="0" w:color="000000"/>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8-ой класс</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Количество недель аудиторных занятий</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Недельная нагрузка в часах</w:t>
            </w:r>
          </w:p>
        </w:tc>
      </w:tr>
      <w:tr w:rsidR="002C123C" w:rsidRPr="008C15FB" w:rsidTr="002C123C">
        <w:trPr>
          <w:trHeight w:val="117"/>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 xml:space="preserve">ПО.01. </w:t>
            </w:r>
          </w:p>
          <w:p w:rsidR="002C123C" w:rsidRPr="008C15FB" w:rsidRDefault="002C123C" w:rsidP="008C15FB">
            <w:pPr>
              <w:snapToGrid w:val="0"/>
              <w:spacing w:after="0" w:line="240" w:lineRule="auto"/>
              <w:rPr>
                <w:rFonts w:ascii="Times New Roman" w:hAnsi="Times New Roman" w:cs="Times New Roman"/>
                <w:b/>
                <w:bCs/>
                <w:sz w:val="24"/>
                <w:szCs w:val="24"/>
              </w:rPr>
            </w:pPr>
            <w:r w:rsidRPr="008C15FB">
              <w:rPr>
                <w:rFonts w:ascii="Times New Roman" w:hAnsi="Times New Roman" w:cs="Times New Roman"/>
                <w:b/>
                <w:bCs/>
                <w:sz w:val="24"/>
                <w:szCs w:val="24"/>
              </w:rPr>
              <w:t>УП.02</w:t>
            </w:r>
          </w:p>
          <w:p w:rsidR="002C123C" w:rsidRPr="008C15FB" w:rsidRDefault="002C123C" w:rsidP="008C15FB">
            <w:pPr>
              <w:suppressAutoHyphens/>
              <w:autoSpaceDN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Ансамбль</w:t>
            </w: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Аудиторные занятия (в часах)</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Самостоятельная работа (в часах)</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eastAsia="en-US" w:bidi="en-US"/>
              </w:rPr>
            </w:pPr>
            <w:r w:rsidRPr="008C15FB">
              <w:rPr>
                <w:rFonts w:ascii="Times New Roman" w:hAnsi="Times New Roman" w:cs="Times New Roman"/>
                <w:b/>
                <w:bCs/>
                <w:sz w:val="24"/>
                <w:szCs w:val="24"/>
              </w:rPr>
              <w:t>Максимальная учебная нагрузка по предмету (без учёта консультаций)</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330</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Консультации (часов в год)</w:t>
            </w:r>
          </w:p>
        </w:tc>
        <w:tc>
          <w:tcPr>
            <w:tcW w:w="842" w:type="dxa"/>
            <w:tcBorders>
              <w:top w:val="single" w:sz="4" w:space="0" w:color="000000"/>
              <w:left w:val="single" w:sz="4" w:space="0" w:color="000000"/>
              <w:bottom w:val="single" w:sz="4" w:space="0" w:color="000000"/>
              <w:right w:val="nil"/>
            </w:tcBorders>
            <w:hideMark/>
          </w:tcPr>
          <w:p w:rsidR="002C123C" w:rsidRPr="008C15FB" w:rsidRDefault="00A15B2F" w:rsidP="008C15FB">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sz w:val="24"/>
                <w:szCs w:val="24"/>
              </w:rPr>
              <w:t>36</w:t>
            </w:r>
          </w:p>
        </w:tc>
        <w:tc>
          <w:tcPr>
            <w:tcW w:w="860" w:type="dxa"/>
            <w:tcBorders>
              <w:top w:val="single" w:sz="4" w:space="0" w:color="000000"/>
              <w:left w:val="single" w:sz="4" w:space="0" w:color="000000"/>
              <w:bottom w:val="single" w:sz="4" w:space="0" w:color="000000"/>
              <w:right w:val="nil"/>
            </w:tcBorders>
            <w:hideMark/>
          </w:tcPr>
          <w:p w:rsidR="002C123C" w:rsidRPr="008C15FB" w:rsidRDefault="0015533D" w:rsidP="008C15FB">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sz w:val="24"/>
                <w:szCs w:val="24"/>
              </w:rPr>
              <w:t>-</w:t>
            </w:r>
          </w:p>
        </w:tc>
        <w:tc>
          <w:tcPr>
            <w:tcW w:w="842"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8</w:t>
            </w:r>
          </w:p>
        </w:tc>
        <w:tc>
          <w:tcPr>
            <w:tcW w:w="759"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8</w:t>
            </w:r>
          </w:p>
        </w:tc>
        <w:tc>
          <w:tcPr>
            <w:tcW w:w="809"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10</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10</w:t>
            </w:r>
          </w:p>
        </w:tc>
      </w:tr>
    </w:tbl>
    <w:p w:rsidR="002C123C" w:rsidRDefault="002C123C" w:rsidP="008C15FB">
      <w:pPr>
        <w:spacing w:after="0" w:line="240" w:lineRule="auto"/>
        <w:jc w:val="center"/>
        <w:rPr>
          <w:rFonts w:ascii="Times New Roman" w:hAnsi="Times New Roman" w:cs="Times New Roman"/>
          <w:sz w:val="24"/>
          <w:szCs w:val="24"/>
          <w:lang w:eastAsia="en-US" w:bidi="en-US"/>
        </w:rPr>
      </w:pPr>
    </w:p>
    <w:p w:rsidR="00934F65" w:rsidRDefault="00934F65" w:rsidP="008C15FB">
      <w:pPr>
        <w:spacing w:after="0" w:line="240" w:lineRule="auto"/>
        <w:jc w:val="center"/>
        <w:rPr>
          <w:rFonts w:ascii="Times New Roman" w:hAnsi="Times New Roman" w:cs="Times New Roman"/>
          <w:sz w:val="24"/>
          <w:szCs w:val="24"/>
          <w:lang w:eastAsia="en-US" w:bidi="en-US"/>
        </w:rPr>
      </w:pPr>
    </w:p>
    <w:p w:rsidR="00934F65" w:rsidRPr="00934F65" w:rsidRDefault="00934F65" w:rsidP="00934F65">
      <w:pPr>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5-ти летний срок обучения</w:t>
      </w:r>
    </w:p>
    <w:tbl>
      <w:tblPr>
        <w:tblStyle w:val="ae"/>
        <w:tblW w:w="9606" w:type="dxa"/>
        <w:tblLayout w:type="fixed"/>
        <w:tblLook w:val="04A0"/>
      </w:tblPr>
      <w:tblGrid>
        <w:gridCol w:w="2518"/>
        <w:gridCol w:w="1985"/>
        <w:gridCol w:w="1134"/>
        <w:gridCol w:w="992"/>
        <w:gridCol w:w="850"/>
        <w:gridCol w:w="993"/>
        <w:gridCol w:w="1134"/>
      </w:tblGrid>
      <w:tr w:rsidR="007C5EED" w:rsidTr="00A06864">
        <w:trPr>
          <w:trHeight w:val="324"/>
        </w:trPr>
        <w:tc>
          <w:tcPr>
            <w:tcW w:w="2518" w:type="dxa"/>
            <w:vMerge w:val="restart"/>
          </w:tcPr>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Индекс, наименование учебного предмета</w:t>
            </w:r>
          </w:p>
        </w:tc>
        <w:tc>
          <w:tcPr>
            <w:tcW w:w="3119" w:type="dxa"/>
            <w:gridSpan w:val="2"/>
            <w:vMerge w:val="restart"/>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Трудоёмкость в часах</w:t>
            </w:r>
          </w:p>
        </w:tc>
        <w:tc>
          <w:tcPr>
            <w:tcW w:w="3969" w:type="dxa"/>
            <w:gridSpan w:val="4"/>
            <w:tcBorders>
              <w:top w:val="single" w:sz="4" w:space="0" w:color="auto"/>
            </w:tcBorders>
          </w:tcPr>
          <w:p w:rsidR="007C5EED" w:rsidRPr="00934F65" w:rsidRDefault="007C5EED" w:rsidP="00E7456B">
            <w:pPr>
              <w:tabs>
                <w:tab w:val="left" w:pos="180"/>
              </w:tabs>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ab/>
              <w:t>Распределение по годам</w:t>
            </w:r>
          </w:p>
        </w:tc>
      </w:tr>
      <w:tr w:rsidR="007C5EED" w:rsidTr="00A06864">
        <w:trPr>
          <w:cantSplit/>
          <w:trHeight w:val="1533"/>
        </w:trPr>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992" w:type="dxa"/>
            <w:textDirection w:val="btLr"/>
          </w:tcPr>
          <w:p w:rsidR="007C5EED" w:rsidRPr="00934F65" w:rsidRDefault="007C5EED"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2-ой класс</w:t>
            </w:r>
          </w:p>
        </w:tc>
        <w:tc>
          <w:tcPr>
            <w:tcW w:w="850" w:type="dxa"/>
            <w:textDirection w:val="btLr"/>
          </w:tcPr>
          <w:p w:rsidR="007C5EED" w:rsidRPr="00934F65" w:rsidRDefault="00934F65"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3-ий класс</w:t>
            </w:r>
          </w:p>
          <w:p w:rsidR="007C5EED" w:rsidRPr="00934F65" w:rsidRDefault="007C5EED" w:rsidP="00934F65">
            <w:pPr>
              <w:ind w:left="113" w:right="113"/>
              <w:jc w:val="both"/>
              <w:rPr>
                <w:rFonts w:ascii="Times New Roman" w:hAnsi="Times New Roman" w:cs="Times New Roman"/>
                <w:b/>
                <w:sz w:val="24"/>
                <w:szCs w:val="24"/>
                <w:lang w:eastAsia="en-US" w:bidi="en-US"/>
              </w:rPr>
            </w:pPr>
          </w:p>
        </w:tc>
        <w:tc>
          <w:tcPr>
            <w:tcW w:w="993" w:type="dxa"/>
            <w:textDirection w:val="btLr"/>
          </w:tcPr>
          <w:p w:rsidR="007C5EED" w:rsidRPr="00934F65" w:rsidRDefault="007C5EED"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4-ый класс</w:t>
            </w:r>
          </w:p>
        </w:tc>
        <w:tc>
          <w:tcPr>
            <w:tcW w:w="1134" w:type="dxa"/>
            <w:textDirection w:val="btLr"/>
          </w:tcPr>
          <w:p w:rsidR="007C5EED" w:rsidRPr="00934F65" w:rsidRDefault="007C5EED" w:rsidP="007876A0">
            <w:pPr>
              <w:ind w:left="113" w:right="113"/>
              <w:jc w:val="both"/>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5-ый класс</w:t>
            </w:r>
          </w:p>
        </w:tc>
      </w:tr>
      <w:tr w:rsidR="007C5EED" w:rsidTr="00A06864">
        <w:tc>
          <w:tcPr>
            <w:tcW w:w="2518" w:type="dxa"/>
            <w:vMerge w:val="restart"/>
          </w:tcPr>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ПО.01.</w:t>
            </w:r>
          </w:p>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УП.02</w:t>
            </w:r>
          </w:p>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Ансамбль</w:t>
            </w:r>
          </w:p>
        </w:tc>
        <w:tc>
          <w:tcPr>
            <w:tcW w:w="3119" w:type="dxa"/>
            <w:gridSpan w:val="2"/>
            <w:vMerge/>
          </w:tcPr>
          <w:p w:rsidR="007C5EED" w:rsidRPr="00934F65" w:rsidRDefault="007C5EED" w:rsidP="0046492D">
            <w:pPr>
              <w:rPr>
                <w:rFonts w:ascii="Times New Roman" w:hAnsi="Times New Roman" w:cs="Times New Roman"/>
                <w:b/>
                <w:sz w:val="24"/>
                <w:szCs w:val="24"/>
                <w:lang w:eastAsia="en-US" w:bidi="en-US"/>
              </w:rPr>
            </w:pPr>
          </w:p>
        </w:tc>
        <w:tc>
          <w:tcPr>
            <w:tcW w:w="3969" w:type="dxa"/>
            <w:gridSpan w:val="4"/>
          </w:tcPr>
          <w:p w:rsidR="007C5EED" w:rsidRPr="00934F65" w:rsidRDefault="007C5EED" w:rsidP="00AC13C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Количество недель аудиторных занятий</w:t>
            </w:r>
          </w:p>
        </w:tc>
      </w:tr>
      <w:tr w:rsidR="007C5EED" w:rsidTr="00A06864">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992"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850"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993"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1134"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r>
      <w:tr w:rsidR="007C5EED" w:rsidTr="00A06864">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3969" w:type="dxa"/>
            <w:gridSpan w:val="4"/>
          </w:tcPr>
          <w:p w:rsidR="007C5EED" w:rsidRPr="00934F65" w:rsidRDefault="007C5EED" w:rsidP="00AC13C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Недельная нагрузка в часах</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Аудиторные занятия (в часах)</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132</w:t>
            </w:r>
          </w:p>
        </w:tc>
        <w:tc>
          <w:tcPr>
            <w:tcW w:w="992" w:type="dxa"/>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Самостоятельная работа (в часах)</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132</w:t>
            </w:r>
          </w:p>
        </w:tc>
        <w:tc>
          <w:tcPr>
            <w:tcW w:w="992" w:type="dxa"/>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Максимальная учебная нагрузка по предмету (без учёта консультаций)</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264</w:t>
            </w:r>
          </w:p>
        </w:tc>
        <w:tc>
          <w:tcPr>
            <w:tcW w:w="992"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Консультации (часов в год)</w:t>
            </w:r>
          </w:p>
        </w:tc>
        <w:tc>
          <w:tcPr>
            <w:tcW w:w="1134" w:type="dxa"/>
            <w:tcBorders>
              <w:left w:val="single" w:sz="4" w:space="0" w:color="auto"/>
            </w:tcBorders>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30</w:t>
            </w:r>
          </w:p>
        </w:tc>
        <w:tc>
          <w:tcPr>
            <w:tcW w:w="992"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6</w:t>
            </w:r>
          </w:p>
        </w:tc>
        <w:tc>
          <w:tcPr>
            <w:tcW w:w="850"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6</w:t>
            </w:r>
          </w:p>
        </w:tc>
        <w:tc>
          <w:tcPr>
            <w:tcW w:w="993"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9</w:t>
            </w:r>
          </w:p>
        </w:tc>
        <w:tc>
          <w:tcPr>
            <w:tcW w:w="1134"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9</w:t>
            </w:r>
          </w:p>
        </w:tc>
      </w:tr>
    </w:tbl>
    <w:p w:rsidR="001323FF" w:rsidRPr="001323FF" w:rsidRDefault="001323FF" w:rsidP="008C15FB">
      <w:pPr>
        <w:spacing w:after="0" w:line="240" w:lineRule="auto"/>
        <w:jc w:val="center"/>
        <w:rPr>
          <w:rFonts w:ascii="Times New Roman" w:hAnsi="Times New Roman" w:cs="Times New Roman"/>
          <w:sz w:val="24"/>
          <w:szCs w:val="24"/>
          <w:lang w:eastAsia="en-US" w:bidi="en-US"/>
        </w:rPr>
      </w:pPr>
    </w:p>
    <w:p w:rsidR="002C123C" w:rsidRPr="008C15FB" w:rsidRDefault="002C123C" w:rsidP="008C15FB">
      <w:pPr>
        <w:tabs>
          <w:tab w:val="left" w:pos="3045"/>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t xml:space="preserve"> </w:t>
      </w:r>
    </w:p>
    <w:p w:rsidR="002C123C" w:rsidRPr="008C15FB" w:rsidRDefault="002C123C" w:rsidP="008C15FB">
      <w:pPr>
        <w:pStyle w:val="a8"/>
        <w:rPr>
          <w:bCs/>
          <w:iCs/>
          <w:lang w:val="ru-RU"/>
        </w:rPr>
      </w:pPr>
      <w:r w:rsidRPr="008C15FB">
        <w:rPr>
          <w:bCs/>
          <w:iCs/>
          <w:lang w:val="ru-RU"/>
        </w:rPr>
        <w:lastRenderedPageBreak/>
        <w:t xml:space="preserve">          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8C15FB">
        <w:rPr>
          <w:bCs/>
          <w:iCs/>
          <w:lang w:val="ru-RU"/>
        </w:rPr>
        <w:t>учащихся</w:t>
      </w:r>
      <w:r w:rsidRPr="008C15FB">
        <w:rPr>
          <w:bCs/>
          <w:iCs/>
          <w:lang w:val="ru-RU"/>
        </w:rPr>
        <w:t xml:space="preserve"> в творческих мероприятиях и культурно-просветительской </w:t>
      </w:r>
      <w:r w:rsidR="00A15B2F">
        <w:rPr>
          <w:bCs/>
          <w:iCs/>
          <w:lang w:val="ru-RU"/>
        </w:rPr>
        <w:t>деятельности МАОУДО</w:t>
      </w:r>
      <w:r w:rsidR="0034598C" w:rsidRPr="008C15FB">
        <w:rPr>
          <w:bCs/>
          <w:iCs/>
          <w:lang w:val="ru-RU"/>
        </w:rPr>
        <w:t xml:space="preserve"> «ДШИ №3</w:t>
      </w:r>
      <w:r w:rsidRPr="008C15FB">
        <w:rPr>
          <w:bCs/>
          <w:iCs/>
          <w:lang w:val="ru-RU"/>
        </w:rPr>
        <w:t xml:space="preserve">» (далее по тексту - Школа).    </w:t>
      </w:r>
    </w:p>
    <w:p w:rsidR="002C123C" w:rsidRPr="008C15FB" w:rsidRDefault="002C123C" w:rsidP="008C15FB">
      <w:pPr>
        <w:pStyle w:val="a8"/>
        <w:rPr>
          <w:bCs/>
          <w:iCs/>
          <w:lang w:val="ru-RU"/>
        </w:rPr>
      </w:pPr>
      <w:r w:rsidRPr="008C15FB">
        <w:rPr>
          <w:bCs/>
          <w:iCs/>
          <w:lang w:val="ru-RU"/>
        </w:rPr>
        <w:tab/>
        <w:t xml:space="preserve">Домашняя работа обучающегося состоит из: самостоятельного разбора партий музыкальных произведений, отработка и выучивание  наизусть сложных фрагментов  и других творческих видов работ. </w:t>
      </w:r>
    </w:p>
    <w:p w:rsidR="002C123C" w:rsidRDefault="002C123C" w:rsidP="008C15FB">
      <w:pPr>
        <w:pStyle w:val="a8"/>
        <w:ind w:firstLine="680"/>
        <w:rPr>
          <w:bCs/>
          <w:iCs/>
          <w:lang w:val="ru-RU"/>
        </w:rPr>
      </w:pPr>
      <w:r w:rsidRPr="008C15FB">
        <w:rPr>
          <w:bCs/>
          <w:iCs/>
          <w:lang w:val="ru-RU"/>
        </w:rPr>
        <w:t xml:space="preserve">Консультации проводятся с целью подготовки  </w:t>
      </w:r>
      <w:r w:rsidR="008C15FB">
        <w:rPr>
          <w:bCs/>
          <w:iCs/>
          <w:lang w:val="ru-RU"/>
        </w:rPr>
        <w:t>учащихся</w:t>
      </w:r>
      <w:r w:rsidRPr="008C15FB">
        <w:rPr>
          <w:bCs/>
          <w:iCs/>
          <w:lang w:val="ru-RU"/>
        </w:rPr>
        <w:t xml:space="preserve"> к академическим концертам, экзаменам, концертным выступлениям. Консультации могут проводиться рассредоточено или в счёт резерва учебного времени.</w:t>
      </w:r>
    </w:p>
    <w:p w:rsidR="00C409A0" w:rsidRPr="008C15FB" w:rsidRDefault="00C409A0" w:rsidP="008C15FB">
      <w:pPr>
        <w:pStyle w:val="a8"/>
        <w:ind w:firstLine="680"/>
        <w:rPr>
          <w:bCs/>
          <w:iCs/>
          <w:lang w:val="ru-RU"/>
        </w:rPr>
      </w:pPr>
    </w:p>
    <w:p w:rsidR="002C123C" w:rsidRDefault="002C123C" w:rsidP="008C15FB">
      <w:pPr>
        <w:spacing w:after="0" w:line="240" w:lineRule="auto"/>
        <w:ind w:firstLine="709"/>
        <w:jc w:val="center"/>
        <w:rPr>
          <w:rFonts w:ascii="Times New Roman" w:hAnsi="Times New Roman" w:cs="Times New Roman"/>
          <w:b/>
          <w:sz w:val="24"/>
          <w:szCs w:val="24"/>
        </w:rPr>
      </w:pPr>
      <w:r w:rsidRPr="008C15FB">
        <w:rPr>
          <w:rFonts w:ascii="Times New Roman" w:hAnsi="Times New Roman" w:cs="Times New Roman"/>
          <w:b/>
          <w:sz w:val="24"/>
          <w:szCs w:val="24"/>
        </w:rPr>
        <w:t xml:space="preserve">                                                                                                                                               </w:t>
      </w:r>
      <w:r w:rsidRPr="00955D86">
        <w:rPr>
          <w:rFonts w:ascii="Times New Roman" w:hAnsi="Times New Roman" w:cs="Times New Roman"/>
          <w:b/>
          <w:sz w:val="24"/>
          <w:szCs w:val="24"/>
        </w:rPr>
        <w:t>Формы и методы контроля, критерии оценок</w:t>
      </w:r>
    </w:p>
    <w:p w:rsidR="00955D86" w:rsidRPr="00955D86" w:rsidRDefault="00955D86" w:rsidP="008C15FB">
      <w:pPr>
        <w:spacing w:after="0" w:line="240" w:lineRule="auto"/>
        <w:ind w:firstLine="709"/>
        <w:jc w:val="center"/>
        <w:rPr>
          <w:rFonts w:ascii="Times New Roman" w:hAnsi="Times New Roman" w:cs="Times New Roman"/>
          <w:b/>
          <w:sz w:val="24"/>
          <w:szCs w:val="24"/>
        </w:rPr>
      </w:pPr>
    </w:p>
    <w:p w:rsidR="002C123C" w:rsidRPr="008C15FB" w:rsidRDefault="002C123C" w:rsidP="008C15FB">
      <w:pPr>
        <w:pStyle w:val="a8"/>
        <w:rPr>
          <w:lang w:val="ru-RU"/>
        </w:rPr>
      </w:pPr>
      <w:r w:rsidRPr="008C15FB">
        <w:rPr>
          <w:bCs/>
          <w:iCs/>
          <w:lang w:val="ru-RU"/>
        </w:rPr>
        <w:tab/>
      </w:r>
      <w:r w:rsidRPr="008C15FB">
        <w:rPr>
          <w:lang w:val="ru-RU"/>
        </w:rPr>
        <w:t xml:space="preserve">Контроль знаний, умений и навыков </w:t>
      </w:r>
      <w:r w:rsidR="008C15FB">
        <w:rPr>
          <w:lang w:val="ru-RU"/>
        </w:rPr>
        <w:t>учащихся</w:t>
      </w:r>
      <w:r w:rsidRPr="008C15FB">
        <w:rPr>
          <w:lang w:val="ru-RU"/>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C123C" w:rsidRPr="008C15FB" w:rsidRDefault="002C123C" w:rsidP="008C15FB">
      <w:pPr>
        <w:pStyle w:val="a8"/>
        <w:ind w:firstLine="708"/>
        <w:rPr>
          <w:bCs/>
          <w:iCs/>
          <w:lang w:val="ru-RU"/>
        </w:rPr>
      </w:pPr>
      <w:r w:rsidRPr="008C15FB">
        <w:rPr>
          <w:bCs/>
          <w:iCs/>
          <w:lang w:val="ru-RU"/>
        </w:rPr>
        <w:t xml:space="preserve">Виды контроля и учёта успеваемости: текущий контроль, промежуточная аттестация, итоговая аттестация.                                                                                                                         </w:t>
      </w:r>
    </w:p>
    <w:p w:rsidR="002C123C" w:rsidRPr="008C15FB" w:rsidRDefault="002C123C" w:rsidP="008C15FB">
      <w:pPr>
        <w:pStyle w:val="a8"/>
        <w:ind w:firstLine="482"/>
        <w:rPr>
          <w:lang w:val="ru-RU"/>
        </w:rPr>
      </w:pPr>
      <w:r w:rsidRPr="008C15FB">
        <w:rPr>
          <w:b/>
          <w:lang w:val="ru-RU"/>
        </w:rPr>
        <w:t xml:space="preserve">Текущий контроль </w:t>
      </w:r>
      <w:r w:rsidRPr="008C15FB">
        <w:rPr>
          <w:lang w:val="ru-RU"/>
        </w:rPr>
        <w:t xml:space="preserve">знаний и умений осуществляется в рамках урока с целью оперативного контроля за качеством освоения программы.                                                                      </w:t>
      </w:r>
    </w:p>
    <w:p w:rsidR="002C123C" w:rsidRPr="008C15FB" w:rsidRDefault="002C123C" w:rsidP="008C15FB">
      <w:pPr>
        <w:pStyle w:val="a8"/>
        <w:ind w:firstLine="482"/>
        <w:rPr>
          <w:lang w:val="ru-RU"/>
        </w:rPr>
      </w:pPr>
      <w:r w:rsidRPr="008C15FB">
        <w:rPr>
          <w:b/>
          <w:lang w:val="ru-RU"/>
        </w:rPr>
        <w:t>Промежуточная аттестация</w:t>
      </w:r>
      <w:r w:rsidRPr="008C15FB">
        <w:rPr>
          <w:lang w:val="ru-RU"/>
        </w:rPr>
        <w:t xml:space="preserve"> является основной формой контроля учебной работы </w:t>
      </w:r>
      <w:r w:rsidR="008C15FB">
        <w:rPr>
          <w:lang w:val="ru-RU"/>
        </w:rPr>
        <w:t>учащихся</w:t>
      </w:r>
      <w:r w:rsidRPr="008C15FB">
        <w:rPr>
          <w:lang w:val="ru-RU"/>
        </w:rPr>
        <w:t xml:space="preserve"> по допол</w:t>
      </w:r>
      <w:r w:rsidR="00DA7354">
        <w:rPr>
          <w:lang w:val="ru-RU"/>
        </w:rPr>
        <w:t xml:space="preserve">нительным предпрофессиональным </w:t>
      </w:r>
      <w:r w:rsidRPr="008C15FB">
        <w:rPr>
          <w:lang w:val="ru-RU"/>
        </w:rPr>
        <w:t xml:space="preserve"> программам в области искусств и проводится с целью определения:</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реализации образовательного процесса;</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теоретической и практической подготовки по учебному предмету;</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уровня умений и навыков, сформированных у обучающегося на определённом этапе обучения.</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Основными формами промежуточной аттестации по предмету «Ансамбль» является</w:t>
      </w:r>
      <w:r w:rsidR="0001594A">
        <w:rPr>
          <w:rFonts w:ascii="Times New Roman" w:hAnsi="Times New Roman" w:cs="Times New Roman"/>
          <w:sz w:val="24"/>
          <w:szCs w:val="24"/>
        </w:rPr>
        <w:t xml:space="preserve"> экзамен, академический концерт</w:t>
      </w:r>
      <w:r w:rsidRPr="008C15FB">
        <w:rPr>
          <w:rFonts w:ascii="Times New Roman" w:hAnsi="Times New Roman" w:cs="Times New Roman"/>
          <w:sz w:val="24"/>
          <w:szCs w:val="24"/>
        </w:rPr>
        <w:t>.</w:t>
      </w:r>
    </w:p>
    <w:p w:rsidR="002C123C" w:rsidRPr="008C15FB" w:rsidRDefault="002C123C" w:rsidP="008C15FB">
      <w:pPr>
        <w:pStyle w:val="a8"/>
        <w:ind w:firstLine="360"/>
        <w:rPr>
          <w:lang w:val="ru-RU"/>
        </w:rPr>
      </w:pPr>
      <w:r w:rsidRPr="008C15FB">
        <w:rPr>
          <w:lang w:val="ru-RU"/>
        </w:rPr>
        <w:t xml:space="preserve">Контрольные прослушивания проводятся в соответствии с графиком проведения. </w:t>
      </w:r>
    </w:p>
    <w:p w:rsidR="002C123C" w:rsidRPr="008C15FB" w:rsidRDefault="002C123C" w:rsidP="008C15FB">
      <w:pPr>
        <w:tabs>
          <w:tab w:val="left" w:pos="108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 В выпускных классах, в силу занятости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предполагается изучение предмета «Ансамбль» без проведения каких-либо контрольных точек,  но обучающиеся могут участвовать в различных концертах и конкурсах.                                                                     </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 xml:space="preserve">Выступления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2C123C"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По завершении изучения учебного предмета «Ансамбль» обучающимся выставляется оценка, которая заносится в свиде</w:t>
      </w:r>
      <w:r w:rsidR="0034598C" w:rsidRPr="008C15FB">
        <w:rPr>
          <w:rFonts w:ascii="Times New Roman" w:hAnsi="Times New Roman" w:cs="Times New Roman"/>
          <w:sz w:val="24"/>
          <w:szCs w:val="24"/>
        </w:rPr>
        <w:t>тельство об окончании школы.</w:t>
      </w:r>
    </w:p>
    <w:p w:rsidR="005F7B90" w:rsidRPr="008C15FB" w:rsidRDefault="005F7B90" w:rsidP="00421859">
      <w:pPr>
        <w:spacing w:after="0" w:line="240" w:lineRule="auto"/>
        <w:jc w:val="both"/>
        <w:rPr>
          <w:rFonts w:ascii="Times New Roman" w:hAnsi="Times New Roman" w:cs="Times New Roman"/>
          <w:sz w:val="24"/>
          <w:szCs w:val="24"/>
        </w:rPr>
      </w:pPr>
    </w:p>
    <w:p w:rsidR="002C123C" w:rsidRDefault="00421859" w:rsidP="008C15FB">
      <w:pPr>
        <w:spacing w:after="0" w:line="240" w:lineRule="auto"/>
        <w:ind w:firstLine="482"/>
        <w:jc w:val="center"/>
        <w:rPr>
          <w:rFonts w:ascii="Times New Roman" w:hAnsi="Times New Roman" w:cs="Times New Roman"/>
          <w:b/>
          <w:sz w:val="24"/>
          <w:szCs w:val="24"/>
        </w:rPr>
      </w:pPr>
      <w:r>
        <w:rPr>
          <w:rFonts w:ascii="Times New Roman" w:hAnsi="Times New Roman" w:cs="Times New Roman"/>
          <w:b/>
          <w:sz w:val="24"/>
          <w:szCs w:val="24"/>
        </w:rPr>
        <w:t>График промежуточной</w:t>
      </w:r>
      <w:r w:rsidR="002C123C" w:rsidRPr="008C15FB">
        <w:rPr>
          <w:rFonts w:ascii="Times New Roman" w:hAnsi="Times New Roman" w:cs="Times New Roman"/>
          <w:b/>
          <w:sz w:val="24"/>
          <w:szCs w:val="24"/>
        </w:rPr>
        <w:t xml:space="preserve"> аттестации</w:t>
      </w:r>
    </w:p>
    <w:p w:rsidR="00D31292" w:rsidRDefault="00D31292" w:rsidP="00E03C82">
      <w:pPr>
        <w:tabs>
          <w:tab w:val="left" w:pos="3440"/>
          <w:tab w:val="center" w:pos="48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8-летний срок обучения</w:t>
      </w:r>
    </w:p>
    <w:p w:rsidR="00DC1974" w:rsidRPr="008C15FB" w:rsidRDefault="00DC1974" w:rsidP="008C15FB">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1072"/>
        <w:gridCol w:w="2764"/>
        <w:gridCol w:w="1821"/>
        <w:gridCol w:w="3603"/>
      </w:tblGrid>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7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DC1974"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Экзамен</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bl>
    <w:p w:rsidR="00DC1974" w:rsidRDefault="00536D34" w:rsidP="00536D34">
      <w:pPr>
        <w:pStyle w:val="a8"/>
        <w:tabs>
          <w:tab w:val="right" w:pos="480"/>
          <w:tab w:val="left" w:pos="4650"/>
          <w:tab w:val="left" w:pos="5780"/>
        </w:tabs>
        <w:jc w:val="left"/>
        <w:rPr>
          <w:lang w:val="ru-RU"/>
        </w:rPr>
      </w:pPr>
      <w:r>
        <w:rPr>
          <w:lang w:val="ru-RU"/>
        </w:rPr>
        <w:tab/>
      </w:r>
      <w:r>
        <w:rPr>
          <w:lang w:val="ru-RU"/>
        </w:rPr>
        <w:tab/>
      </w:r>
      <w:r>
        <w:rPr>
          <w:lang w:val="ru-RU"/>
        </w:rPr>
        <w:tab/>
      </w:r>
    </w:p>
    <w:p w:rsidR="00536D34" w:rsidRDefault="00536D34" w:rsidP="00536D34">
      <w:pPr>
        <w:pStyle w:val="a8"/>
        <w:tabs>
          <w:tab w:val="right" w:pos="480"/>
          <w:tab w:val="left" w:pos="4650"/>
          <w:tab w:val="left" w:pos="5780"/>
        </w:tabs>
        <w:jc w:val="left"/>
        <w:rPr>
          <w:lang w:val="ru-RU"/>
        </w:rPr>
      </w:pPr>
    </w:p>
    <w:p w:rsidR="005060AA" w:rsidRDefault="005060AA" w:rsidP="00536D34">
      <w:pPr>
        <w:pStyle w:val="a8"/>
        <w:tabs>
          <w:tab w:val="right" w:pos="480"/>
          <w:tab w:val="left" w:pos="4650"/>
          <w:tab w:val="left" w:pos="5780"/>
        </w:tabs>
        <w:jc w:val="left"/>
        <w:rPr>
          <w:lang w:val="ru-RU"/>
        </w:rPr>
      </w:pPr>
    </w:p>
    <w:p w:rsidR="005060AA" w:rsidRPr="000D52EE" w:rsidRDefault="005060AA" w:rsidP="00536D34">
      <w:pPr>
        <w:pStyle w:val="a8"/>
        <w:tabs>
          <w:tab w:val="right" w:pos="480"/>
          <w:tab w:val="left" w:pos="4650"/>
          <w:tab w:val="left" w:pos="5780"/>
        </w:tabs>
        <w:jc w:val="left"/>
        <w:rPr>
          <w:lang w:val="ru-RU"/>
        </w:rPr>
      </w:pPr>
    </w:p>
    <w:p w:rsidR="00E03C82" w:rsidRDefault="00E03C82" w:rsidP="00E03C82">
      <w:pPr>
        <w:pStyle w:val="a8"/>
        <w:tabs>
          <w:tab w:val="right" w:pos="480"/>
          <w:tab w:val="left" w:pos="4650"/>
        </w:tabs>
        <w:jc w:val="center"/>
        <w:rPr>
          <w:b/>
          <w:lang w:val="ru-RU"/>
        </w:rPr>
      </w:pPr>
      <w:r>
        <w:rPr>
          <w:b/>
          <w:lang w:val="ru-RU"/>
        </w:rPr>
        <w:lastRenderedPageBreak/>
        <w:t>5-летний срок обучения</w:t>
      </w:r>
    </w:p>
    <w:p w:rsidR="00041A30" w:rsidRDefault="00041A30" w:rsidP="00E03C82">
      <w:pPr>
        <w:pStyle w:val="a8"/>
        <w:tabs>
          <w:tab w:val="right" w:pos="480"/>
          <w:tab w:val="left" w:pos="4650"/>
        </w:tabs>
        <w:jc w:val="center"/>
        <w:rPr>
          <w:b/>
          <w:lang w:val="ru-RU"/>
        </w:rPr>
      </w:pPr>
    </w:p>
    <w:tbl>
      <w:tblPr>
        <w:tblStyle w:val="ae"/>
        <w:tblW w:w="9411" w:type="dxa"/>
        <w:tblLook w:val="04A0"/>
      </w:tblPr>
      <w:tblGrid>
        <w:gridCol w:w="1242"/>
        <w:gridCol w:w="3454"/>
        <w:gridCol w:w="1649"/>
        <w:gridCol w:w="3066"/>
      </w:tblGrid>
      <w:tr w:rsidR="00E2443C" w:rsidTr="009D4353">
        <w:tc>
          <w:tcPr>
            <w:tcW w:w="1242" w:type="dxa"/>
          </w:tcPr>
          <w:p w:rsidR="00E2443C" w:rsidRDefault="00E2443C" w:rsidP="00E03C82">
            <w:pPr>
              <w:pStyle w:val="a8"/>
              <w:tabs>
                <w:tab w:val="right" w:pos="480"/>
                <w:tab w:val="left" w:pos="4650"/>
              </w:tabs>
              <w:jc w:val="center"/>
              <w:rPr>
                <w:b/>
                <w:lang w:val="ru-RU"/>
              </w:rPr>
            </w:pPr>
            <w:r>
              <w:rPr>
                <w:b/>
                <w:lang w:val="ru-RU"/>
              </w:rPr>
              <w:t>Класс</w:t>
            </w:r>
          </w:p>
        </w:tc>
        <w:tc>
          <w:tcPr>
            <w:tcW w:w="3454" w:type="dxa"/>
          </w:tcPr>
          <w:p w:rsidR="00E2443C" w:rsidRDefault="00E2443C" w:rsidP="00E03C82">
            <w:pPr>
              <w:pStyle w:val="a8"/>
              <w:tabs>
                <w:tab w:val="right" w:pos="480"/>
                <w:tab w:val="left" w:pos="4650"/>
              </w:tabs>
              <w:jc w:val="center"/>
              <w:rPr>
                <w:b/>
                <w:lang w:val="ru-RU"/>
              </w:rPr>
            </w:pPr>
            <w:r>
              <w:rPr>
                <w:b/>
                <w:lang w:val="ru-RU"/>
              </w:rPr>
              <w:t>Вид контрольного прослушивания</w:t>
            </w:r>
          </w:p>
        </w:tc>
        <w:tc>
          <w:tcPr>
            <w:tcW w:w="1649" w:type="dxa"/>
          </w:tcPr>
          <w:p w:rsidR="00E2443C" w:rsidRDefault="00E2443C" w:rsidP="00E03C82">
            <w:pPr>
              <w:pStyle w:val="a8"/>
              <w:tabs>
                <w:tab w:val="right" w:pos="480"/>
                <w:tab w:val="left" w:pos="4650"/>
              </w:tabs>
              <w:jc w:val="center"/>
              <w:rPr>
                <w:b/>
                <w:lang w:val="ru-RU"/>
              </w:rPr>
            </w:pPr>
            <w:r>
              <w:rPr>
                <w:b/>
                <w:lang w:val="ru-RU"/>
              </w:rPr>
              <w:t>Месяц проведения</w:t>
            </w:r>
          </w:p>
        </w:tc>
        <w:tc>
          <w:tcPr>
            <w:tcW w:w="3066" w:type="dxa"/>
          </w:tcPr>
          <w:p w:rsidR="00E2443C" w:rsidRDefault="00EE5E68" w:rsidP="00EE5E68">
            <w:pPr>
              <w:pStyle w:val="a8"/>
              <w:tabs>
                <w:tab w:val="right" w:pos="480"/>
                <w:tab w:val="left" w:pos="4650"/>
              </w:tabs>
              <w:ind w:left="-825" w:firstLine="825"/>
              <w:jc w:val="center"/>
              <w:rPr>
                <w:b/>
                <w:lang w:val="ru-RU"/>
              </w:rPr>
            </w:pPr>
            <w:r>
              <w:rPr>
                <w:b/>
                <w:lang w:val="ru-RU"/>
              </w:rPr>
              <w:t>Програмные требования</w:t>
            </w:r>
          </w:p>
        </w:tc>
      </w:tr>
      <w:tr w:rsidR="00E2443C" w:rsidRPr="000D52EE"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2 класс</w:t>
            </w:r>
          </w:p>
        </w:tc>
        <w:tc>
          <w:tcPr>
            <w:tcW w:w="3454" w:type="dxa"/>
          </w:tcPr>
          <w:p w:rsidR="00E2443C" w:rsidRPr="000D52EE" w:rsidRDefault="00416B36" w:rsidP="00E03C82">
            <w:pPr>
              <w:pStyle w:val="a8"/>
              <w:tabs>
                <w:tab w:val="right" w:pos="480"/>
                <w:tab w:val="left" w:pos="4650"/>
              </w:tabs>
              <w:jc w:val="center"/>
              <w:rPr>
                <w:lang w:val="ru-RU"/>
              </w:rPr>
            </w:pPr>
            <w:r w:rsidRPr="000D52EE">
              <w:rPr>
                <w:lang w:val="ru-RU"/>
              </w:rPr>
              <w:t>Академический концерт</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416B36" w:rsidP="00E03C82">
            <w:pPr>
              <w:pStyle w:val="a8"/>
              <w:tabs>
                <w:tab w:val="right" w:pos="480"/>
                <w:tab w:val="left" w:pos="4650"/>
              </w:tabs>
              <w:jc w:val="center"/>
              <w:rPr>
                <w:lang w:val="ru-RU"/>
              </w:rPr>
            </w:pPr>
            <w:r w:rsidRPr="000D52EE">
              <w:t>Два разнохарактерных произведения</w:t>
            </w:r>
          </w:p>
        </w:tc>
      </w:tr>
      <w:tr w:rsidR="00E2443C"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3 класс</w:t>
            </w:r>
          </w:p>
        </w:tc>
        <w:tc>
          <w:tcPr>
            <w:tcW w:w="3454" w:type="dxa"/>
          </w:tcPr>
          <w:p w:rsidR="00E2443C" w:rsidRPr="000D52EE" w:rsidRDefault="00416B36" w:rsidP="00E03C82">
            <w:pPr>
              <w:pStyle w:val="a8"/>
              <w:tabs>
                <w:tab w:val="right" w:pos="480"/>
                <w:tab w:val="left" w:pos="4650"/>
              </w:tabs>
              <w:jc w:val="center"/>
              <w:rPr>
                <w:lang w:val="ru-RU"/>
              </w:rPr>
            </w:pPr>
            <w:r w:rsidRPr="000D52EE">
              <w:rPr>
                <w:lang w:val="ru-RU"/>
              </w:rPr>
              <w:t>Академический концерт</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416B36" w:rsidP="00E03C82">
            <w:pPr>
              <w:pStyle w:val="a8"/>
              <w:tabs>
                <w:tab w:val="right" w:pos="480"/>
                <w:tab w:val="left" w:pos="4650"/>
              </w:tabs>
              <w:jc w:val="center"/>
              <w:rPr>
                <w:lang w:val="ru-RU"/>
              </w:rPr>
            </w:pPr>
            <w:r w:rsidRPr="000D52EE">
              <w:t>Два разнохарактерных произведения</w:t>
            </w:r>
          </w:p>
        </w:tc>
      </w:tr>
      <w:tr w:rsidR="00E2443C"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4 класс</w:t>
            </w:r>
          </w:p>
        </w:tc>
        <w:tc>
          <w:tcPr>
            <w:tcW w:w="3454" w:type="dxa"/>
          </w:tcPr>
          <w:p w:rsidR="00E2443C" w:rsidRPr="000D52EE" w:rsidRDefault="00041A30" w:rsidP="00E03C82">
            <w:pPr>
              <w:pStyle w:val="a8"/>
              <w:tabs>
                <w:tab w:val="right" w:pos="480"/>
                <w:tab w:val="left" w:pos="4650"/>
              </w:tabs>
              <w:jc w:val="center"/>
              <w:rPr>
                <w:lang w:val="ru-RU"/>
              </w:rPr>
            </w:pPr>
            <w:r w:rsidRPr="000D52EE">
              <w:rPr>
                <w:lang w:val="ru-RU"/>
              </w:rPr>
              <w:t>Экзамен</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1672B4" w:rsidP="00041A30">
            <w:pPr>
              <w:pStyle w:val="a8"/>
              <w:tabs>
                <w:tab w:val="right" w:pos="480"/>
                <w:tab w:val="left" w:pos="4650"/>
              </w:tabs>
              <w:ind w:hanging="825"/>
              <w:jc w:val="center"/>
              <w:rPr>
                <w:lang w:val="ru-RU"/>
              </w:rPr>
            </w:pPr>
            <w:r>
              <w:rPr>
                <w:lang w:val="ru-RU"/>
              </w:rPr>
              <w:t xml:space="preserve">                </w:t>
            </w:r>
            <w:r w:rsidR="00416B36" w:rsidRPr="000D52EE">
              <w:t>Два разнохарактерных произведения</w:t>
            </w:r>
          </w:p>
        </w:tc>
      </w:tr>
    </w:tbl>
    <w:p w:rsidR="00E03C82" w:rsidRDefault="00E03C82" w:rsidP="00E03C82">
      <w:pPr>
        <w:pStyle w:val="a8"/>
        <w:tabs>
          <w:tab w:val="right" w:pos="480"/>
          <w:tab w:val="left" w:pos="4650"/>
        </w:tabs>
        <w:jc w:val="center"/>
        <w:rPr>
          <w:b/>
          <w:lang w:val="ru-RU"/>
        </w:rPr>
      </w:pPr>
    </w:p>
    <w:p w:rsidR="00DC1974" w:rsidRDefault="00DC1974" w:rsidP="00421859">
      <w:pPr>
        <w:pStyle w:val="a8"/>
        <w:tabs>
          <w:tab w:val="right" w:pos="480"/>
        </w:tabs>
        <w:rPr>
          <w:b/>
          <w:lang w:val="ru-RU"/>
        </w:rPr>
      </w:pPr>
    </w:p>
    <w:p w:rsidR="002C123C" w:rsidRPr="008C15FB" w:rsidRDefault="002C123C" w:rsidP="008C15FB">
      <w:pPr>
        <w:pStyle w:val="a8"/>
        <w:tabs>
          <w:tab w:val="right" w:pos="480"/>
        </w:tabs>
        <w:ind w:firstLine="600"/>
        <w:jc w:val="center"/>
        <w:rPr>
          <w:b/>
          <w:lang w:val="ru-RU"/>
        </w:rPr>
      </w:pPr>
      <w:r w:rsidRPr="008C15FB">
        <w:rPr>
          <w:b/>
          <w:lang w:val="ru-RU"/>
        </w:rPr>
        <w:t xml:space="preserve">Критерии оценок текущего контроля успеваемости,  промежуточной аттестации  </w:t>
      </w:r>
      <w:r w:rsidR="008C15FB">
        <w:rPr>
          <w:b/>
          <w:lang w:val="ru-RU"/>
        </w:rPr>
        <w:t>учащихся</w:t>
      </w:r>
    </w:p>
    <w:p w:rsidR="002C123C" w:rsidRPr="008C15FB" w:rsidRDefault="002C123C" w:rsidP="008C15FB">
      <w:pPr>
        <w:pStyle w:val="a8"/>
        <w:tabs>
          <w:tab w:val="right" w:pos="480"/>
        </w:tabs>
        <w:ind w:firstLine="600"/>
        <w:jc w:val="center"/>
        <w:rPr>
          <w:b/>
          <w:bCs/>
          <w:i/>
          <w:iCs/>
          <w:lang w:val="ru-RU"/>
        </w:rPr>
      </w:pP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«5» («отлично»):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 xml:space="preserve">-  </w:t>
      </w:r>
      <w:r w:rsidRPr="008C15FB">
        <w:rPr>
          <w:rFonts w:ascii="Times New Roman" w:hAnsi="Times New Roman" w:cs="Times New Roman"/>
          <w:sz w:val="24"/>
          <w:szCs w:val="24"/>
        </w:rPr>
        <w:t>артистичное поведение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увлечённость исполнением;</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слуховой контроль собственного исполнения;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корректировка игры при необходимой ситуации;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свободное владение специфическими технологическими видами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убедительное понимание чувства формы;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выразительность интонирования;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ясность ритмической пульсации;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яркое динамическое разнообразие.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Оценка «4» («хорошо»)</w:t>
      </w:r>
      <w:r w:rsidRPr="008C15FB">
        <w:rPr>
          <w:rFonts w:ascii="Times New Roman" w:hAnsi="Times New Roman" w:cs="Times New Roman"/>
          <w:sz w:val="24"/>
          <w:szCs w:val="24"/>
        </w:rPr>
        <w:t>:</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незначительная нестабильность психологического поведения на сцене;</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недостаточный слуховой контроль собственного исполнения;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стабильность воспроизведения нотного текста;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выразительность интонирования;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попытка передачи динамического разнообразия;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«3» («удовлетворительно»):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неустойчивое психологическое состояние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формальное прочтение авторского нотного текста без образного осмысления музыки;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слабый слуховой контроль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ограниченное понимание динамических, аппликатурных, технологических задач;</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темпо-ритмическая неорганизованность;</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слабое реагирование на изменения фактуры, артикуляционных штрихов;</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однообразие и монотонность звучания.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sz w:val="24"/>
          <w:szCs w:val="24"/>
        </w:rPr>
        <w:t>.</w:t>
      </w:r>
      <w:r w:rsidRPr="008C15FB">
        <w:rPr>
          <w:rFonts w:ascii="Times New Roman" w:hAnsi="Times New Roman" w:cs="Times New Roman"/>
          <w:b/>
          <w:sz w:val="24"/>
          <w:szCs w:val="24"/>
        </w:rPr>
        <w:t>Оценка «2» («неудовлетворительно»):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частые «срывы» и остановки при исполнении;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слухового контроля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ошибки в воспроизведении нотного текста;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низкое качество звукоизвлечения и звуковедения;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выразительного интонирования;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метро-ритмическая неустойчивость.</w:t>
      </w:r>
    </w:p>
    <w:p w:rsidR="002C123C" w:rsidRPr="008C15FB" w:rsidRDefault="002C123C" w:rsidP="008C15FB">
      <w:pPr>
        <w:spacing w:after="0" w:line="240" w:lineRule="auto"/>
        <w:rPr>
          <w:rFonts w:ascii="Times New Roman" w:hAnsi="Times New Roman" w:cs="Times New Roman"/>
          <w:sz w:val="24"/>
          <w:szCs w:val="24"/>
        </w:rPr>
      </w:pPr>
    </w:p>
    <w:p w:rsidR="002C123C" w:rsidRDefault="002C123C" w:rsidP="008C15FB">
      <w:pPr>
        <w:spacing w:after="0" w:line="240" w:lineRule="auto"/>
        <w:jc w:val="center"/>
        <w:rPr>
          <w:rFonts w:ascii="Times New Roman" w:hAnsi="Times New Roman" w:cs="Times New Roman"/>
          <w:b/>
          <w:sz w:val="24"/>
          <w:szCs w:val="24"/>
        </w:rPr>
      </w:pPr>
    </w:p>
    <w:p w:rsidR="009D4353" w:rsidRDefault="009D4353" w:rsidP="008C15FB">
      <w:pPr>
        <w:spacing w:after="0" w:line="240" w:lineRule="auto"/>
        <w:jc w:val="center"/>
        <w:rPr>
          <w:rFonts w:ascii="Times New Roman" w:hAnsi="Times New Roman" w:cs="Times New Roman"/>
          <w:b/>
          <w:sz w:val="24"/>
          <w:szCs w:val="24"/>
        </w:rPr>
      </w:pPr>
    </w:p>
    <w:p w:rsidR="005060AA" w:rsidRPr="008C15FB" w:rsidRDefault="005060AA" w:rsidP="008C15FB">
      <w:pPr>
        <w:spacing w:after="0" w:line="240" w:lineRule="auto"/>
        <w:jc w:val="center"/>
        <w:rPr>
          <w:rFonts w:ascii="Times New Roman" w:hAnsi="Times New Roman" w:cs="Times New Roman"/>
          <w:b/>
          <w:sz w:val="24"/>
          <w:szCs w:val="24"/>
        </w:rPr>
      </w:pPr>
    </w:p>
    <w:p w:rsidR="00FA0302" w:rsidRPr="005060AA" w:rsidRDefault="002C123C" w:rsidP="005060AA">
      <w:pPr>
        <w:jc w:val="center"/>
        <w:rPr>
          <w:rFonts w:ascii="Times New Roman" w:eastAsia="Times New Roman" w:hAnsi="Times New Roman" w:cs="Times New Roman"/>
          <w:b/>
          <w:bCs/>
          <w:kern w:val="2"/>
          <w:sz w:val="32"/>
          <w:szCs w:val="24"/>
          <w:lang w:eastAsia="en-US" w:bidi="en-US"/>
        </w:rPr>
      </w:pPr>
      <w:r w:rsidRPr="00955D86">
        <w:rPr>
          <w:rFonts w:ascii="Times New Roman" w:hAnsi="Times New Roman" w:cs="Times New Roman"/>
          <w:b/>
          <w:szCs w:val="24"/>
        </w:rPr>
        <w:t>Содержание учебного предмета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учебного предмета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w:t>
      </w:r>
      <w:r w:rsidR="00421859">
        <w:rPr>
          <w:rFonts w:ascii="Times New Roman" w:hAnsi="Times New Roman" w:cs="Times New Roman"/>
          <w:sz w:val="24"/>
          <w:szCs w:val="24"/>
        </w:rPr>
        <w:t xml:space="preserve">асти исполнительства на </w:t>
      </w:r>
      <w:r w:rsidRPr="008C15FB">
        <w:rPr>
          <w:rFonts w:ascii="Times New Roman" w:hAnsi="Times New Roman" w:cs="Times New Roman"/>
          <w:sz w:val="24"/>
          <w:szCs w:val="24"/>
        </w:rPr>
        <w:t xml:space="preserve">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художественно-эстетических, технических особенностей, характерных для ансамблевого исполнительства;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музыкальной терминологии;</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грамотно исполнять музыкальные произведения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разучивать музыкальные произведения  различных жанров и стилей;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создавать  художественный образ при исполнении музык</w:t>
      </w:r>
      <w:r w:rsidR="00421859">
        <w:rPr>
          <w:rFonts w:ascii="Times New Roman" w:hAnsi="Times New Roman" w:cs="Times New Roman"/>
          <w:sz w:val="24"/>
          <w:szCs w:val="24"/>
        </w:rPr>
        <w:t>ального произведения на</w:t>
      </w:r>
      <w:r w:rsidRPr="008C15FB">
        <w:rPr>
          <w:rFonts w:ascii="Times New Roman" w:hAnsi="Times New Roman" w:cs="Times New Roman"/>
          <w:sz w:val="24"/>
          <w:szCs w:val="24"/>
        </w:rPr>
        <w:t xml:space="preserve">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чтения с листа несложных музыкальных произведений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подбора по слуху;</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первичных навыков в области теоретического анализа исполняемых произведений;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навыков публичных выступлений.  </w:t>
      </w:r>
    </w:p>
    <w:p w:rsidR="002C123C" w:rsidRPr="008C15FB" w:rsidRDefault="002C123C" w:rsidP="00E0398E">
      <w:pPr>
        <w:spacing w:after="0" w:line="240" w:lineRule="auto"/>
        <w:ind w:firstLine="567"/>
        <w:rPr>
          <w:rFonts w:ascii="Times New Roman" w:hAnsi="Times New Roman" w:cs="Times New Roman"/>
          <w:sz w:val="24"/>
          <w:szCs w:val="24"/>
        </w:rPr>
      </w:pP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Содержание программы по учебному предмету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соответствует  федеральным государственным требованиям </w:t>
      </w:r>
      <w:r w:rsidRPr="008C15FB">
        <w:rPr>
          <w:rStyle w:val="FontStyle16"/>
          <w:rFonts w:eastAsia="Calibri"/>
        </w:rPr>
        <w:t>к минимуму содержания, структуре и условиям реализации дополнительной предпрофессиональной программы в области музыкального</w:t>
      </w:r>
      <w:r w:rsidR="00421859">
        <w:rPr>
          <w:rStyle w:val="FontStyle16"/>
          <w:rFonts w:eastAsia="Calibri"/>
        </w:rPr>
        <w:t xml:space="preserve"> искусства «Духовые и ударные инструменты</w:t>
      </w:r>
      <w:r w:rsidRPr="008C15FB">
        <w:rPr>
          <w:rStyle w:val="FontStyle16"/>
          <w:rFonts w:eastAsia="Calibri"/>
        </w:rPr>
        <w:t xml:space="preserve">» и </w:t>
      </w:r>
      <w:r w:rsidRPr="008C15FB">
        <w:rPr>
          <w:rFonts w:ascii="Times New Roman" w:hAnsi="Times New Roman" w:cs="Times New Roman"/>
          <w:sz w:val="24"/>
          <w:szCs w:val="24"/>
        </w:rPr>
        <w:t>направлено на:</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выработку у </w:t>
      </w:r>
      <w:r w:rsidR="008C15FB">
        <w:rPr>
          <w:rStyle w:val="FontStyle16"/>
          <w:lang w:val="ru-RU"/>
        </w:rPr>
        <w:t>учащихся</w:t>
      </w:r>
      <w:r w:rsidRPr="008C15FB">
        <w:rPr>
          <w:rStyle w:val="FontStyle16"/>
          <w:lang w:val="ru-RU"/>
        </w:rPr>
        <w:t xml:space="preserve"> личностных качеств, способствующих восприятию 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достаточном объеме учебной информации;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приобретение навыков творческой деятельности в коллективном музицировании;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планировать свою домашнюю работу,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осуществление самостоятельного контроля за своей учебной деятельностью;</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давать объективную оценку своему труду, формированию навыков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взаимодействия с преподавателями и обучающимися в образовательном процессе;</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уважительное отношение к иному мнению и художественно-эстетическим взглядам;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понимание причин успеха/неуспеха собственной учебной деятельности;</w:t>
      </w:r>
    </w:p>
    <w:p w:rsidR="002C123C" w:rsidRPr="008C15FB" w:rsidRDefault="002C123C" w:rsidP="00E0398E">
      <w:pPr>
        <w:pStyle w:val="Style4"/>
        <w:widowControl/>
        <w:tabs>
          <w:tab w:val="left" w:pos="955"/>
        </w:tabs>
        <w:spacing w:line="240" w:lineRule="auto"/>
        <w:ind w:firstLine="567"/>
        <w:rPr>
          <w:lang w:val="ru-RU"/>
        </w:rPr>
      </w:pPr>
      <w:r w:rsidRPr="008C15FB">
        <w:rPr>
          <w:rStyle w:val="FontStyle16"/>
          <w:lang w:val="ru-RU"/>
        </w:rPr>
        <w:t>- определение наиболее эффективных способов достижения результата.</w:t>
      </w:r>
    </w:p>
    <w:p w:rsidR="002C123C" w:rsidRPr="008C15FB" w:rsidRDefault="002C123C" w:rsidP="00E0398E">
      <w:pPr>
        <w:tabs>
          <w:tab w:val="left" w:pos="360"/>
        </w:tabs>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В данной программе</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представлены ансамбли различные по количеству исполнителей (дуэты, трио, квартеты и т.д.) и – ансамбли различные по составу (однородные и смешанные).</w:t>
      </w:r>
    </w:p>
    <w:p w:rsidR="00955D86" w:rsidRDefault="00955D86" w:rsidP="00416B36">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 и годовые программные требования</w:t>
      </w:r>
    </w:p>
    <w:p w:rsidR="002C123C" w:rsidRPr="008C15FB" w:rsidRDefault="002C123C" w:rsidP="008C15FB">
      <w:pPr>
        <w:pStyle w:val="ac"/>
        <w:ind w:left="0"/>
        <w:jc w:val="both"/>
        <w:rPr>
          <w:rFonts w:ascii="Times New Roman" w:hAnsi="Times New Roman" w:cs="Times New Roman"/>
          <w:shd w:val="clear" w:color="auto" w:fill="FFFF00"/>
          <w:lang w:val="ru-RU"/>
        </w:rPr>
      </w:pPr>
    </w:p>
    <w:p w:rsidR="002C123C" w:rsidRPr="008C15FB" w:rsidRDefault="002C123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Младшая группа </w:t>
      </w:r>
      <w:r w:rsidR="0034598C" w:rsidRPr="008C15FB">
        <w:rPr>
          <w:rFonts w:ascii="Times New Roman" w:hAnsi="Times New Roman" w:cs="Times New Roman"/>
          <w:b/>
          <w:i/>
          <w:sz w:val="24"/>
          <w:szCs w:val="24"/>
        </w:rPr>
        <w:t xml:space="preserve"> </w:t>
      </w:r>
      <w:r w:rsidR="00421859">
        <w:rPr>
          <w:rFonts w:ascii="Times New Roman" w:hAnsi="Times New Roman" w:cs="Times New Roman"/>
          <w:b/>
          <w:i/>
          <w:sz w:val="24"/>
          <w:szCs w:val="24"/>
        </w:rPr>
        <w:t>(</w:t>
      </w:r>
      <w:r w:rsidR="00B114D0" w:rsidRPr="008C15FB">
        <w:rPr>
          <w:rFonts w:ascii="Times New Roman" w:hAnsi="Times New Roman" w:cs="Times New Roman"/>
          <w:b/>
          <w:i/>
          <w:sz w:val="24"/>
          <w:szCs w:val="24"/>
        </w:rPr>
        <w:t>4, 5 классы</w:t>
      </w:r>
      <w:r w:rsidR="00464619">
        <w:rPr>
          <w:rFonts w:ascii="Times New Roman" w:hAnsi="Times New Roman" w:cs="Times New Roman"/>
          <w:b/>
          <w:i/>
          <w:sz w:val="24"/>
          <w:szCs w:val="24"/>
        </w:rPr>
        <w:t xml:space="preserve"> 8-летнего срока обучения и 2,3 классы 5-летнего срока обучения</w:t>
      </w:r>
      <w:r w:rsidR="00E0398E">
        <w:rPr>
          <w:rFonts w:ascii="Times New Roman" w:hAnsi="Times New Roman" w:cs="Times New Roman"/>
          <w:b/>
          <w:i/>
          <w:sz w:val="24"/>
          <w:szCs w:val="24"/>
        </w:rPr>
        <w:t>)</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Обучающиеся должны овладеть навыками: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синхронной атаки при взятии и снятии звука;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слышать общее звучание ансамбля и каждой партии в отдельности;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умения исполнять мелодию и аккомпанемент в ансамбле;</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умение передать мелодическую линию от партии к партии;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единства приёмов звукоизвлечения, штрихов;</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единства темпа и динамики;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тембрально и динамически выделить свою партию или, наоборот, раствориться в           общем звучании;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 давать объективную оценку своей игре и игре своих партнёров по ансамблю;</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правильного поведения на сцене (выход на сцену, поклон, уход со сцены).</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E0398E">
      <w:pPr>
        <w:tabs>
          <w:tab w:val="left" w:pos="360"/>
        </w:tabs>
        <w:spacing w:after="0" w:line="240" w:lineRule="auto"/>
        <w:jc w:val="both"/>
        <w:rPr>
          <w:rFonts w:ascii="Times New Roman" w:hAnsi="Times New Roman" w:cs="Times New Roman"/>
          <w:b/>
          <w:i/>
          <w:sz w:val="24"/>
          <w:szCs w:val="24"/>
        </w:rPr>
      </w:pPr>
      <w:r w:rsidRPr="008C15FB">
        <w:rPr>
          <w:rFonts w:ascii="Times New Roman" w:hAnsi="Times New Roman" w:cs="Times New Roman"/>
          <w:b/>
          <w:i/>
          <w:sz w:val="24"/>
          <w:szCs w:val="24"/>
        </w:rPr>
        <w:t xml:space="preserve">Старшая группа </w:t>
      </w:r>
      <w:r w:rsidR="00421859">
        <w:rPr>
          <w:rFonts w:ascii="Times New Roman" w:hAnsi="Times New Roman" w:cs="Times New Roman"/>
          <w:b/>
          <w:i/>
          <w:sz w:val="24"/>
          <w:szCs w:val="24"/>
        </w:rPr>
        <w:t>(</w:t>
      </w:r>
      <w:r w:rsidRPr="008C15FB">
        <w:rPr>
          <w:rFonts w:ascii="Times New Roman" w:hAnsi="Times New Roman" w:cs="Times New Roman"/>
          <w:b/>
          <w:i/>
          <w:sz w:val="24"/>
          <w:szCs w:val="24"/>
        </w:rPr>
        <w:t xml:space="preserve">6, 7, 8 </w:t>
      </w:r>
      <w:r w:rsidRPr="004D4960">
        <w:rPr>
          <w:rFonts w:ascii="Times New Roman" w:hAnsi="Times New Roman" w:cs="Times New Roman"/>
          <w:b/>
          <w:sz w:val="24"/>
          <w:szCs w:val="24"/>
        </w:rPr>
        <w:t>классы</w:t>
      </w:r>
      <w:r w:rsidR="004D4960">
        <w:rPr>
          <w:rFonts w:ascii="Times New Roman" w:hAnsi="Times New Roman" w:cs="Times New Roman"/>
          <w:b/>
          <w:sz w:val="24"/>
          <w:szCs w:val="24"/>
        </w:rPr>
        <w:t xml:space="preserve"> 8-летнего срока обучения и 4,5 классы 5-летнего срока обучения</w:t>
      </w:r>
      <w:r w:rsidR="00B114D0" w:rsidRPr="008C15FB">
        <w:rPr>
          <w:rFonts w:ascii="Times New Roman" w:hAnsi="Times New Roman" w:cs="Times New Roman"/>
          <w:b/>
          <w:i/>
          <w:sz w:val="24"/>
          <w:szCs w:val="24"/>
        </w:rPr>
        <w:t>)</w:t>
      </w:r>
      <w:r w:rsidR="004D4960">
        <w:rPr>
          <w:rFonts w:ascii="Times New Roman" w:hAnsi="Times New Roman" w:cs="Times New Roman"/>
          <w:b/>
          <w:i/>
          <w:sz w:val="24"/>
          <w:szCs w:val="24"/>
        </w:rPr>
        <w:t xml:space="preserve">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Закрепление навыков, полученных ранее. А так же овладение навыками:</w:t>
      </w:r>
    </w:p>
    <w:p w:rsidR="002C123C" w:rsidRPr="008C15FB" w:rsidRDefault="002C123C" w:rsidP="008C15FB">
      <w:pPr>
        <w:tabs>
          <w:tab w:val="left" w:pos="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ощущения единства метроритмической пульсации;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умением ориентироваться в партитуре;</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самостоятельного подбора целесообразной аппликатуры;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чтения нот с листа доступных ансамблевых партий;</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более осознанной и самостоятельной работы над динамикой, характером произведения, в связи с этим выбором штрихов и разнообразных приёмов игры;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w:t>
      </w:r>
      <w:r w:rsidR="0034598C" w:rsidRPr="008C15FB">
        <w:rPr>
          <w:rFonts w:ascii="Times New Roman" w:hAnsi="Times New Roman" w:cs="Times New Roman"/>
          <w:sz w:val="24"/>
          <w:szCs w:val="24"/>
        </w:rPr>
        <w:t>вободного сценического ощущения.</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p>
    <w:p w:rsidR="00FA0302" w:rsidRPr="008C15FB" w:rsidRDefault="00B114D0"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B60342" w:rsidRDefault="00421859" w:rsidP="00A06864">
      <w:pPr>
        <w:tabs>
          <w:tab w:val="left" w:pos="1080"/>
          <w:tab w:val="center" w:pos="4677"/>
        </w:tabs>
        <w:spacing w:after="0"/>
        <w:jc w:val="center"/>
        <w:rPr>
          <w:rFonts w:ascii="Times New Roman" w:hAnsi="Times New Roman" w:cs="Times New Roman"/>
          <w:b/>
          <w:i/>
        </w:rPr>
      </w:pPr>
      <w:r w:rsidRPr="00B60342">
        <w:rPr>
          <w:rFonts w:ascii="Times New Roman" w:hAnsi="Times New Roman" w:cs="Times New Roman"/>
          <w:b/>
          <w:i/>
        </w:rPr>
        <w:t>Первый</w:t>
      </w:r>
      <w:r w:rsidR="00DA7354" w:rsidRPr="00B60342">
        <w:rPr>
          <w:rFonts w:ascii="Times New Roman" w:hAnsi="Times New Roman" w:cs="Times New Roman"/>
          <w:b/>
          <w:i/>
        </w:rPr>
        <w:t>, второй</w:t>
      </w:r>
      <w:r w:rsidRPr="00B60342">
        <w:rPr>
          <w:rFonts w:ascii="Times New Roman" w:hAnsi="Times New Roman" w:cs="Times New Roman"/>
          <w:b/>
          <w:i/>
        </w:rPr>
        <w:t xml:space="preserve"> год обучения </w:t>
      </w:r>
      <w:r w:rsidR="003742CC" w:rsidRPr="00B60342">
        <w:rPr>
          <w:rFonts w:ascii="Times New Roman" w:hAnsi="Times New Roman" w:cs="Times New Roman"/>
          <w:b/>
          <w:i/>
        </w:rPr>
        <w:t>(</w:t>
      </w:r>
      <w:r w:rsidRPr="00B60342">
        <w:rPr>
          <w:rFonts w:ascii="Times New Roman" w:hAnsi="Times New Roman" w:cs="Times New Roman"/>
          <w:b/>
          <w:i/>
        </w:rPr>
        <w:t>4</w:t>
      </w:r>
      <w:r w:rsidR="00DA7354" w:rsidRPr="00B60342">
        <w:rPr>
          <w:rFonts w:ascii="Times New Roman" w:hAnsi="Times New Roman" w:cs="Times New Roman"/>
          <w:b/>
          <w:i/>
        </w:rPr>
        <w:t>-5</w:t>
      </w:r>
      <w:r w:rsidRPr="00B60342">
        <w:rPr>
          <w:rFonts w:ascii="Times New Roman" w:hAnsi="Times New Roman" w:cs="Times New Roman"/>
          <w:b/>
          <w:i/>
        </w:rPr>
        <w:t xml:space="preserve"> класс</w:t>
      </w:r>
      <w:r w:rsidR="003742CC" w:rsidRPr="00B60342">
        <w:rPr>
          <w:rFonts w:ascii="Times New Roman" w:hAnsi="Times New Roman" w:cs="Times New Roman"/>
          <w:b/>
          <w:i/>
        </w:rPr>
        <w:t xml:space="preserve">  8-летнего срока обучения, 2-3 класс</w:t>
      </w:r>
      <w:r w:rsidR="00B60342">
        <w:rPr>
          <w:rFonts w:ascii="Times New Roman" w:hAnsi="Times New Roman" w:cs="Times New Roman"/>
          <w:b/>
          <w:i/>
        </w:rPr>
        <w:t xml:space="preserve">        </w:t>
      </w:r>
    </w:p>
    <w:p w:rsidR="007624B9" w:rsidRDefault="00B60342" w:rsidP="00A06864">
      <w:pPr>
        <w:tabs>
          <w:tab w:val="left" w:pos="1080"/>
          <w:tab w:val="center" w:pos="4677"/>
        </w:tabs>
        <w:spacing w:after="0"/>
        <w:jc w:val="center"/>
        <w:rPr>
          <w:rFonts w:ascii="Times New Roman" w:hAnsi="Times New Roman" w:cs="Times New Roman"/>
          <w:b/>
          <w:i/>
        </w:rPr>
      </w:pPr>
      <w:r>
        <w:rPr>
          <w:rFonts w:ascii="Times New Roman" w:hAnsi="Times New Roman" w:cs="Times New Roman"/>
          <w:b/>
          <w:i/>
        </w:rPr>
        <w:t xml:space="preserve">    </w:t>
      </w:r>
      <w:r w:rsidR="003742CC" w:rsidRPr="00B60342">
        <w:rPr>
          <w:rFonts w:ascii="Times New Roman" w:hAnsi="Times New Roman" w:cs="Times New Roman"/>
          <w:b/>
          <w:i/>
        </w:rPr>
        <w:t xml:space="preserve"> 5-летнего срока обучения)</w:t>
      </w:r>
    </w:p>
    <w:p w:rsidR="00EF0BDB" w:rsidRPr="00B60342" w:rsidRDefault="00EF0BDB" w:rsidP="00A06864">
      <w:pPr>
        <w:tabs>
          <w:tab w:val="left" w:pos="1080"/>
          <w:tab w:val="center" w:pos="4677"/>
        </w:tabs>
        <w:spacing w:after="0"/>
        <w:jc w:val="center"/>
        <w:rPr>
          <w:rFonts w:ascii="Times New Roman" w:hAnsi="Times New Roman" w:cs="Times New Roman"/>
          <w:b/>
          <w:i/>
        </w:rPr>
      </w:pPr>
      <w:r>
        <w:rPr>
          <w:rFonts w:ascii="Times New Roman" w:hAnsi="Times New Roman" w:cs="Times New Roman"/>
          <w:b/>
          <w:i/>
        </w:rPr>
        <w:t>Произведения для флейт.</w:t>
      </w:r>
    </w:p>
    <w:p w:rsidR="00F55D3F" w:rsidRPr="00F55D3F" w:rsidRDefault="00B60342" w:rsidP="00A06864">
      <w:pPr>
        <w:pStyle w:val="c4"/>
        <w:shd w:val="clear" w:color="auto" w:fill="FFFFFF"/>
        <w:spacing w:before="0" w:beforeAutospacing="0" w:after="0" w:afterAutospacing="0"/>
        <w:jc w:val="both"/>
        <w:rPr>
          <w:color w:val="000000"/>
        </w:rPr>
      </w:pPr>
      <w:r>
        <w:rPr>
          <w:rStyle w:val="c3"/>
          <w:b/>
          <w:bCs/>
          <w:color w:val="000000"/>
        </w:rPr>
        <w:t xml:space="preserve">        </w:t>
      </w:r>
      <w:r w:rsidR="00EF0BDB">
        <w:rPr>
          <w:rStyle w:val="c3"/>
          <w:b/>
          <w:bCs/>
          <w:color w:val="000000"/>
        </w:rPr>
        <w:t xml:space="preserve">         </w:t>
      </w:r>
      <w:r>
        <w:rPr>
          <w:rStyle w:val="c3"/>
          <w:b/>
          <w:bCs/>
          <w:color w:val="000000"/>
        </w:rPr>
        <w:t xml:space="preserve">    </w:t>
      </w:r>
      <w:r w:rsidR="00F55D3F" w:rsidRPr="00F55D3F">
        <w:rPr>
          <w:rStyle w:val="c3"/>
          <w:b/>
          <w:bCs/>
          <w:color w:val="000000"/>
        </w:rPr>
        <w:t>Пьесы для 2-х флейт</w:t>
      </w:r>
    </w:p>
    <w:p w:rsidR="00F55D3F" w:rsidRPr="00F55D3F" w:rsidRDefault="00F55D3F" w:rsidP="00A06864">
      <w:pPr>
        <w:pStyle w:val="c4"/>
        <w:numPr>
          <w:ilvl w:val="0"/>
          <w:numId w:val="14"/>
        </w:numPr>
        <w:shd w:val="clear" w:color="auto" w:fill="FFFFFF"/>
        <w:spacing w:before="0" w:beforeAutospacing="0" w:after="0" w:afterAutospacing="0"/>
        <w:jc w:val="both"/>
        <w:rPr>
          <w:color w:val="000000"/>
        </w:rPr>
      </w:pPr>
      <w:r w:rsidRPr="00F55D3F">
        <w:rPr>
          <w:rStyle w:val="c3"/>
          <w:color w:val="000000"/>
        </w:rPr>
        <w:t>Бах И. Ария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Брамс И. Колыбельная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Гендель Г. Серенада</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Гендель Г. Жига</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Моцарт В. Две маленькие пьесы</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Моцарт В. Менуэт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Телеман Г. Менуэт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Шольце И. Ария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Шуберт Ф. Лендлер</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Шуберт Ф. Немецкий танец</w:t>
      </w:r>
    </w:p>
    <w:p w:rsidR="00F55D3F" w:rsidRPr="00F55D3F" w:rsidRDefault="007F2395" w:rsidP="00EF0BDB">
      <w:pPr>
        <w:pStyle w:val="c4"/>
        <w:shd w:val="clear" w:color="auto" w:fill="FFFFFF"/>
        <w:spacing w:before="0" w:beforeAutospacing="0" w:after="0" w:afterAutospacing="0"/>
        <w:ind w:left="1440"/>
        <w:jc w:val="both"/>
        <w:rPr>
          <w:color w:val="000000"/>
        </w:rPr>
      </w:pPr>
      <w:r>
        <w:rPr>
          <w:rStyle w:val="c3"/>
          <w:b/>
          <w:bCs/>
          <w:color w:val="000000"/>
        </w:rPr>
        <w:t>Пьесы для 3-</w:t>
      </w:r>
      <w:r w:rsidR="00F55D3F" w:rsidRPr="00F55D3F">
        <w:rPr>
          <w:rStyle w:val="c3"/>
          <w:b/>
          <w:bCs/>
          <w:color w:val="000000"/>
        </w:rPr>
        <w:t>х флейт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Лист Ф. Анданте</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Ратбергер В. Ритурнель</w:t>
      </w:r>
    </w:p>
    <w:p w:rsidR="00F55D3F" w:rsidRPr="00F55D3F" w:rsidRDefault="007F2395" w:rsidP="00EF0BDB">
      <w:pPr>
        <w:pStyle w:val="c4"/>
        <w:shd w:val="clear" w:color="auto" w:fill="FFFFFF"/>
        <w:spacing w:before="0" w:beforeAutospacing="0" w:after="0" w:afterAutospacing="0"/>
        <w:ind w:left="1440"/>
        <w:jc w:val="both"/>
        <w:rPr>
          <w:color w:val="000000"/>
        </w:rPr>
      </w:pPr>
      <w:r>
        <w:rPr>
          <w:rStyle w:val="c3"/>
          <w:b/>
          <w:bCs/>
          <w:color w:val="000000"/>
        </w:rPr>
        <w:t>Пьеса для 4-</w:t>
      </w:r>
      <w:r w:rsidR="00F55D3F" w:rsidRPr="00F55D3F">
        <w:rPr>
          <w:rStyle w:val="c3"/>
          <w:b/>
          <w:bCs/>
          <w:color w:val="000000"/>
        </w:rPr>
        <w:t>х флейт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Брамс И. Колыбельная</w:t>
      </w:r>
    </w:p>
    <w:p w:rsidR="002C123C" w:rsidRDefault="002C123C" w:rsidP="005060AA">
      <w:pPr>
        <w:tabs>
          <w:tab w:val="left" w:pos="3990"/>
        </w:tabs>
        <w:spacing w:after="0" w:line="240" w:lineRule="auto"/>
        <w:rPr>
          <w:rFonts w:ascii="Times New Roman" w:hAnsi="Times New Roman" w:cs="Times New Roman"/>
          <w:b/>
          <w:sz w:val="24"/>
          <w:szCs w:val="24"/>
        </w:rPr>
      </w:pPr>
    </w:p>
    <w:p w:rsidR="00FD6B65" w:rsidRDefault="00DC2418" w:rsidP="00FD6B65">
      <w:pPr>
        <w:pStyle w:val="ac"/>
        <w:shd w:val="clear" w:color="auto" w:fill="FFFFFF"/>
        <w:ind w:left="1068"/>
        <w:jc w:val="center"/>
        <w:rPr>
          <w:rFonts w:ascii="Times New Roman" w:hAnsi="Times New Roman" w:cs="Times New Roman"/>
          <w:b/>
          <w:bCs/>
          <w:lang w:val="ru-RU"/>
        </w:rPr>
      </w:pPr>
      <w:r w:rsidRPr="004515EC">
        <w:rPr>
          <w:rFonts w:ascii="Times New Roman" w:hAnsi="Times New Roman" w:cs="Times New Roman"/>
          <w:b/>
          <w:bCs/>
          <w:lang w:val="ru-RU"/>
        </w:rPr>
        <w:t>Произведения для  смешанных ансамблей, гобоя, кларнета, саксофона, флейты</w:t>
      </w:r>
      <w:r w:rsidR="00FD6B65">
        <w:rPr>
          <w:rFonts w:ascii="Times New Roman" w:hAnsi="Times New Roman" w:cs="Times New Roman"/>
          <w:b/>
          <w:bCs/>
          <w:lang w:val="ru-RU"/>
        </w:rPr>
        <w:t>.</w:t>
      </w:r>
    </w:p>
    <w:p w:rsidR="007157E8" w:rsidRPr="00A06864" w:rsidRDefault="00DC2418" w:rsidP="00A06864">
      <w:pPr>
        <w:pStyle w:val="ac"/>
        <w:shd w:val="clear" w:color="auto" w:fill="FFFFFF"/>
        <w:ind w:left="1068"/>
        <w:rPr>
          <w:rFonts w:ascii="Times New Roman" w:hAnsi="Times New Roman" w:cs="Times New Roman"/>
          <w:b/>
          <w:bCs/>
          <w:lang w:val="ru-RU"/>
        </w:rPr>
      </w:pPr>
      <w:r w:rsidRPr="004515EC">
        <w:rPr>
          <w:rFonts w:ascii="Times New Roman" w:hAnsi="Times New Roman" w:cs="Times New Roman"/>
          <w:b/>
          <w:bCs/>
          <w:lang w:val="ru-RU"/>
        </w:rPr>
        <w:tab/>
        <w:t>Первый год обучения, второй год обучения (4,</w:t>
      </w:r>
      <w:r w:rsidR="00A06864">
        <w:rPr>
          <w:rFonts w:ascii="Times New Roman" w:hAnsi="Times New Roman" w:cs="Times New Roman"/>
          <w:b/>
          <w:bCs/>
          <w:lang w:val="ru-RU"/>
        </w:rPr>
        <w:t xml:space="preserve"> </w:t>
      </w:r>
      <w:r w:rsidRPr="004515EC">
        <w:rPr>
          <w:rFonts w:ascii="Times New Roman" w:hAnsi="Times New Roman" w:cs="Times New Roman"/>
          <w:b/>
          <w:bCs/>
          <w:lang w:val="ru-RU"/>
        </w:rPr>
        <w:t>5 класс 8-летн</w:t>
      </w:r>
      <w:r w:rsidR="00A06864">
        <w:rPr>
          <w:rFonts w:ascii="Times New Roman" w:hAnsi="Times New Roman" w:cs="Times New Roman"/>
          <w:b/>
          <w:bCs/>
          <w:lang w:val="ru-RU"/>
        </w:rPr>
        <w:t>его срока обучения</w:t>
      </w:r>
      <w:r w:rsidRPr="004515EC">
        <w:rPr>
          <w:rFonts w:ascii="Times New Roman" w:hAnsi="Times New Roman" w:cs="Times New Roman"/>
          <w:b/>
          <w:bCs/>
          <w:lang w:val="ru-RU"/>
        </w:rPr>
        <w:t xml:space="preserve"> 2,</w:t>
      </w:r>
      <w:r w:rsidR="00A06864">
        <w:rPr>
          <w:rFonts w:ascii="Times New Roman" w:hAnsi="Times New Roman" w:cs="Times New Roman"/>
          <w:b/>
          <w:bCs/>
          <w:lang w:val="ru-RU"/>
        </w:rPr>
        <w:t xml:space="preserve"> </w:t>
      </w:r>
      <w:r w:rsidRPr="004515EC">
        <w:rPr>
          <w:rFonts w:ascii="Times New Roman" w:hAnsi="Times New Roman" w:cs="Times New Roman"/>
          <w:b/>
          <w:bCs/>
          <w:lang w:val="ru-RU"/>
        </w:rPr>
        <w:t>3 класс 5-летнего срока обучения)</w:t>
      </w:r>
    </w:p>
    <w:p w:rsidR="00DC2418" w:rsidRPr="00A06864" w:rsidRDefault="00DC2418" w:rsidP="005060AA">
      <w:pPr>
        <w:pStyle w:val="ac"/>
        <w:numPr>
          <w:ilvl w:val="0"/>
          <w:numId w:val="16"/>
        </w:numPr>
        <w:shd w:val="clear" w:color="auto" w:fill="FFFFFF"/>
        <w:jc w:val="both"/>
        <w:rPr>
          <w:rFonts w:ascii="Times New Roman" w:hAnsi="Times New Roman" w:cs="Times New Roman"/>
          <w:bCs/>
          <w:lang w:val="ru-RU"/>
        </w:rPr>
      </w:pPr>
      <w:r w:rsidRPr="00A06864">
        <w:rPr>
          <w:rFonts w:ascii="Times New Roman" w:hAnsi="Times New Roman" w:cs="Times New Roman"/>
          <w:spacing w:val="-1"/>
          <w:lang w:val="ru-RU"/>
        </w:rPr>
        <w:t>Аренский А. Фугетта (переложение для 2 кларнетов)</w:t>
      </w:r>
    </w:p>
    <w:p w:rsidR="00DC2418" w:rsidRPr="0079237C" w:rsidRDefault="00DC2418" w:rsidP="005060AA">
      <w:pPr>
        <w:pStyle w:val="ac"/>
        <w:numPr>
          <w:ilvl w:val="0"/>
          <w:numId w:val="16"/>
        </w:numPr>
        <w:shd w:val="clear" w:color="auto" w:fill="FFFFFF"/>
        <w:jc w:val="both"/>
        <w:rPr>
          <w:rFonts w:ascii="Times New Roman" w:hAnsi="Times New Roman" w:cs="Times New Roman"/>
          <w:bCs/>
          <w:lang w:val="ru-RU"/>
        </w:rPr>
      </w:pPr>
      <w:r w:rsidRPr="0079237C">
        <w:rPr>
          <w:rFonts w:ascii="Times New Roman" w:hAnsi="Times New Roman" w:cs="Times New Roman"/>
          <w:lang w:val="ru-RU"/>
        </w:rPr>
        <w:t>Асламазов А. Маленькие дуэты для флейты и гобоя</w:t>
      </w:r>
    </w:p>
    <w:p w:rsidR="00DC2418" w:rsidRPr="005060AA" w:rsidRDefault="00DC2418" w:rsidP="005060AA">
      <w:pPr>
        <w:pStyle w:val="ac"/>
        <w:numPr>
          <w:ilvl w:val="0"/>
          <w:numId w:val="16"/>
        </w:numPr>
        <w:shd w:val="clear" w:color="auto" w:fill="FFFFFF"/>
        <w:jc w:val="both"/>
        <w:rPr>
          <w:rFonts w:ascii="Times New Roman" w:hAnsi="Times New Roman" w:cs="Times New Roman"/>
          <w:bCs/>
        </w:rPr>
      </w:pPr>
      <w:r w:rsidRPr="005060AA">
        <w:rPr>
          <w:rFonts w:ascii="Times New Roman" w:hAnsi="Times New Roman" w:cs="Times New Roman"/>
          <w:spacing w:val="-2"/>
        </w:rPr>
        <w:t>Ботвиннов И.  Лирический вальс</w:t>
      </w:r>
    </w:p>
    <w:p w:rsidR="00DC2418" w:rsidRPr="0079237C" w:rsidRDefault="00DC2418" w:rsidP="005060AA">
      <w:pPr>
        <w:pStyle w:val="ac"/>
        <w:numPr>
          <w:ilvl w:val="0"/>
          <w:numId w:val="16"/>
        </w:numPr>
        <w:shd w:val="clear" w:color="auto" w:fill="FFFFFF"/>
        <w:jc w:val="both"/>
        <w:rPr>
          <w:rFonts w:ascii="Times New Roman" w:hAnsi="Times New Roman" w:cs="Times New Roman"/>
          <w:lang w:val="ru-RU"/>
        </w:rPr>
      </w:pPr>
      <w:r w:rsidRPr="0079237C">
        <w:rPr>
          <w:rFonts w:ascii="Times New Roman" w:hAnsi="Times New Roman" w:cs="Times New Roman"/>
          <w:lang w:val="ru-RU"/>
        </w:rPr>
        <w:t xml:space="preserve">Вильбрандт Ю. Пять фуг для флейты и фагота </w:t>
      </w:r>
    </w:p>
    <w:p w:rsidR="00DC2418" w:rsidRPr="005060AA" w:rsidRDefault="00DC2418" w:rsidP="005060AA">
      <w:pPr>
        <w:pStyle w:val="ac"/>
        <w:numPr>
          <w:ilvl w:val="0"/>
          <w:numId w:val="16"/>
        </w:numPr>
        <w:shd w:val="clear" w:color="auto" w:fill="FFFFFF"/>
        <w:jc w:val="both"/>
        <w:rPr>
          <w:rFonts w:ascii="Times New Roman" w:hAnsi="Times New Roman" w:cs="Times New Roman"/>
          <w:bCs/>
        </w:rPr>
      </w:pPr>
      <w:r w:rsidRPr="005060AA">
        <w:rPr>
          <w:rFonts w:ascii="Times New Roman" w:hAnsi="Times New Roman" w:cs="Times New Roman"/>
        </w:rPr>
        <w:t>Видеман Л. Дуэты для 2 кларнетов</w:t>
      </w:r>
    </w:p>
    <w:p w:rsidR="00A06864" w:rsidRPr="00A06864" w:rsidRDefault="00DC2418" w:rsidP="00A06864">
      <w:pPr>
        <w:pStyle w:val="ac"/>
        <w:numPr>
          <w:ilvl w:val="0"/>
          <w:numId w:val="16"/>
        </w:numPr>
        <w:shd w:val="clear" w:color="auto" w:fill="FFFFFF"/>
        <w:jc w:val="both"/>
        <w:rPr>
          <w:rFonts w:ascii="Times New Roman" w:hAnsi="Times New Roman" w:cs="Times New Roman"/>
          <w:bCs/>
          <w:lang w:val="ru-RU"/>
        </w:rPr>
      </w:pPr>
      <w:r w:rsidRPr="00A06864">
        <w:rPr>
          <w:rFonts w:ascii="Times New Roman" w:hAnsi="Times New Roman" w:cs="Times New Roman"/>
          <w:lang w:val="ru-RU"/>
        </w:rPr>
        <w:t>Глазунов А. Две пьесы для кларнета и фагота</w:t>
      </w:r>
    </w:p>
    <w:p w:rsidR="00DC2418" w:rsidRPr="00EF0BDB" w:rsidRDefault="00DC2418" w:rsidP="00A06864">
      <w:pPr>
        <w:shd w:val="clear" w:color="auto" w:fill="FFFFFF"/>
        <w:spacing w:after="0" w:line="274" w:lineRule="exact"/>
        <w:ind w:left="3240" w:right="3245"/>
        <w:rPr>
          <w:rFonts w:ascii="Times New Roman" w:hAnsi="Times New Roman" w:cs="Times New Roman"/>
          <w:b/>
          <w:bCs/>
        </w:rPr>
      </w:pPr>
      <w:r w:rsidRPr="00EF0BDB">
        <w:rPr>
          <w:rFonts w:ascii="Times New Roman" w:hAnsi="Times New Roman" w:cs="Times New Roman"/>
          <w:b/>
          <w:bCs/>
        </w:rPr>
        <w:t>Трио</w:t>
      </w:r>
    </w:p>
    <w:p w:rsidR="00DC2418" w:rsidRPr="0079237C" w:rsidRDefault="00DC2418" w:rsidP="005060AA">
      <w:pPr>
        <w:pStyle w:val="ac"/>
        <w:numPr>
          <w:ilvl w:val="0"/>
          <w:numId w:val="17"/>
        </w:numPr>
        <w:shd w:val="clear" w:color="auto" w:fill="FFFFFF"/>
        <w:spacing w:before="269" w:line="274" w:lineRule="exact"/>
        <w:rPr>
          <w:rFonts w:ascii="Times New Roman" w:hAnsi="Times New Roman" w:cs="Times New Roman"/>
          <w:lang w:val="ru-RU"/>
        </w:rPr>
      </w:pPr>
      <w:r w:rsidRPr="0079237C">
        <w:rPr>
          <w:rFonts w:ascii="Times New Roman" w:hAnsi="Times New Roman" w:cs="Times New Roman"/>
          <w:lang w:val="ru-RU"/>
        </w:rPr>
        <w:t>Алябьев А. Кузнец (переложение для гобоя и 2 кларнетов)</w:t>
      </w:r>
    </w:p>
    <w:p w:rsidR="00DC2418" w:rsidRPr="0079237C" w:rsidRDefault="00DC2418" w:rsidP="005060AA">
      <w:pPr>
        <w:pStyle w:val="ac"/>
        <w:numPr>
          <w:ilvl w:val="0"/>
          <w:numId w:val="17"/>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Бах. И.-С. Инвенции: № 2, 3, 11 (переложение для гобоя, кларнета и фагота)</w:t>
      </w:r>
    </w:p>
    <w:p w:rsidR="00DC2418" w:rsidRPr="0079237C" w:rsidRDefault="00DC2418" w:rsidP="005060AA">
      <w:pPr>
        <w:pStyle w:val="ac"/>
        <w:numPr>
          <w:ilvl w:val="0"/>
          <w:numId w:val="17"/>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1"/>
          <w:lang w:val="ru-RU"/>
        </w:rPr>
        <w:t>Бетховен Л. Вариации на тему из оперы «Дон Жуан» Моцарта для 2 гобоев и английского</w:t>
      </w:r>
      <w:r w:rsidRPr="0079237C">
        <w:rPr>
          <w:rFonts w:ascii="Times New Roman" w:hAnsi="Times New Roman" w:cs="Times New Roman"/>
          <w:lang w:val="ru-RU"/>
        </w:rPr>
        <w:t xml:space="preserve"> Рожка</w:t>
      </w:r>
    </w:p>
    <w:p w:rsidR="00DC2418" w:rsidRPr="0079237C" w:rsidRDefault="00DC2418" w:rsidP="005060AA">
      <w:pPr>
        <w:pStyle w:val="ac"/>
        <w:numPr>
          <w:ilvl w:val="0"/>
          <w:numId w:val="17"/>
        </w:numPr>
        <w:shd w:val="clear" w:color="auto" w:fill="FFFFFF"/>
        <w:spacing w:line="274" w:lineRule="exact"/>
        <w:ind w:right="1997"/>
        <w:rPr>
          <w:rFonts w:ascii="Times New Roman" w:hAnsi="Times New Roman" w:cs="Times New Roman"/>
          <w:lang w:val="ru-RU"/>
        </w:rPr>
      </w:pPr>
      <w:r w:rsidRPr="0079237C">
        <w:rPr>
          <w:rFonts w:ascii="Times New Roman" w:hAnsi="Times New Roman" w:cs="Times New Roman"/>
          <w:lang w:val="ru-RU"/>
        </w:rPr>
        <w:lastRenderedPageBreak/>
        <w:t xml:space="preserve">Бородин А. Три (переложения для флейты, гобоя и фагота) </w:t>
      </w:r>
    </w:p>
    <w:p w:rsidR="00DC2418" w:rsidRPr="0079237C" w:rsidRDefault="00DC2418" w:rsidP="005060AA">
      <w:pPr>
        <w:pStyle w:val="ac"/>
        <w:numPr>
          <w:ilvl w:val="0"/>
          <w:numId w:val="17"/>
        </w:numPr>
        <w:shd w:val="clear" w:color="auto" w:fill="FFFFFF"/>
        <w:spacing w:line="274" w:lineRule="exact"/>
        <w:ind w:right="1997"/>
        <w:rPr>
          <w:rFonts w:ascii="Times New Roman" w:hAnsi="Times New Roman" w:cs="Times New Roman"/>
          <w:lang w:val="ru-RU"/>
        </w:rPr>
      </w:pPr>
      <w:r w:rsidRPr="0079237C">
        <w:rPr>
          <w:rFonts w:ascii="Times New Roman" w:hAnsi="Times New Roman" w:cs="Times New Roman"/>
          <w:spacing w:val="-1"/>
          <w:lang w:val="ru-RU"/>
        </w:rPr>
        <w:t>Гендель Г. Ригодон, Буре, Марш (переложение для 2х гобоев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spacing w:val="-1"/>
          <w:lang w:val="ru-RU"/>
        </w:rPr>
        <w:t xml:space="preserve">Фугетта (переложение для гобоя, кларнета и фагота) </w:t>
      </w:r>
      <w:r w:rsidRPr="0079237C">
        <w:rPr>
          <w:rFonts w:ascii="Times New Roman" w:hAnsi="Times New Roman" w:cs="Times New Roman"/>
          <w:lang w:val="ru-RU"/>
        </w:rPr>
        <w:t>Глюк К. В. Гавот (переложение для гобоя, кларнета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lang w:val="ru-RU"/>
        </w:rPr>
        <w:t>Гайдн И. Лондонское трио для 2 флейт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lang w:val="ru-RU"/>
        </w:rPr>
        <w:t>Гуммель Б. Трио для флейты, гобоя и фагота</w:t>
      </w:r>
    </w:p>
    <w:p w:rsidR="00DC2418" w:rsidRPr="0079237C" w:rsidRDefault="00DC2418" w:rsidP="005060AA">
      <w:pPr>
        <w:pStyle w:val="ac"/>
        <w:numPr>
          <w:ilvl w:val="0"/>
          <w:numId w:val="17"/>
        </w:numPr>
        <w:shd w:val="clear" w:color="auto" w:fill="FFFFFF"/>
        <w:spacing w:line="274" w:lineRule="exact"/>
        <w:ind w:right="2246"/>
        <w:rPr>
          <w:rFonts w:ascii="Times New Roman" w:hAnsi="Times New Roman" w:cs="Times New Roman"/>
          <w:lang w:val="ru-RU"/>
        </w:rPr>
      </w:pPr>
      <w:r w:rsidRPr="0079237C">
        <w:rPr>
          <w:rFonts w:ascii="Times New Roman" w:hAnsi="Times New Roman" w:cs="Times New Roman"/>
          <w:spacing w:val="-1"/>
          <w:lang w:val="ru-RU"/>
        </w:rPr>
        <w:t xml:space="preserve">Даргомыжский А. Душечка - девица (обр. для гобоя и 2 кларнетов) </w:t>
      </w:r>
      <w:r w:rsidRPr="0079237C">
        <w:rPr>
          <w:rFonts w:ascii="Times New Roman" w:hAnsi="Times New Roman" w:cs="Times New Roman"/>
          <w:lang w:val="ru-RU"/>
        </w:rPr>
        <w:t>Екимовский Д. Ноктюрны для 3 кларнетов</w:t>
      </w:r>
    </w:p>
    <w:p w:rsidR="00DC2418" w:rsidRPr="0079237C" w:rsidRDefault="00DC2418" w:rsidP="005060AA">
      <w:pPr>
        <w:pStyle w:val="ac"/>
        <w:numPr>
          <w:ilvl w:val="0"/>
          <w:numId w:val="17"/>
        </w:numPr>
        <w:shd w:val="clear" w:color="auto" w:fill="FFFFFF"/>
        <w:spacing w:line="274" w:lineRule="exact"/>
        <w:ind w:right="2246"/>
        <w:rPr>
          <w:rFonts w:ascii="Times New Roman" w:hAnsi="Times New Roman" w:cs="Times New Roman"/>
          <w:lang w:val="ru-RU"/>
        </w:rPr>
      </w:pPr>
      <w:r w:rsidRPr="0079237C">
        <w:rPr>
          <w:rFonts w:ascii="Times New Roman" w:hAnsi="Times New Roman" w:cs="Times New Roman"/>
          <w:lang w:val="ru-RU"/>
        </w:rPr>
        <w:t>Моцарт В. Каноническое адажио для 2 кларнетов и фагота</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 xml:space="preserve">Пять дивертисментов для 2 кларнетов и фагота </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Мильман М. Трио для флейты, кларнета и фагота, соч. 30</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Плейель И. Трио До мажор для флейты, кларнета и фагота</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 xml:space="preserve">Фельдман Л. Сюита для флейты, гобоя и </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eastAsia="ru-RU" w:bidi="ar-SA"/>
        </w:rPr>
      </w:pPr>
      <w:r w:rsidRPr="0079237C">
        <w:rPr>
          <w:rFonts w:ascii="Times New Roman" w:hAnsi="Times New Roman" w:cs="Times New Roman"/>
          <w:spacing w:val="-2"/>
          <w:lang w:val="ru-RU"/>
        </w:rPr>
        <w:t>Шостакович Д. Марш (переложение для гобоя, кларнета и фагота)</w:t>
      </w:r>
    </w:p>
    <w:p w:rsidR="007157E8" w:rsidRPr="008C15FB" w:rsidRDefault="007157E8" w:rsidP="007157E8">
      <w:pPr>
        <w:spacing w:after="0" w:line="240" w:lineRule="auto"/>
        <w:rPr>
          <w:rFonts w:ascii="Times New Roman" w:eastAsia="Times New Roman" w:hAnsi="Times New Roman" w:cs="Times New Roman"/>
          <w:sz w:val="24"/>
          <w:szCs w:val="24"/>
        </w:rPr>
      </w:pPr>
    </w:p>
    <w:p w:rsidR="007157E8" w:rsidRPr="008C15FB" w:rsidRDefault="007157E8" w:rsidP="007157E8">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Примерные пр</w:t>
      </w:r>
      <w:r>
        <w:rPr>
          <w:rFonts w:ascii="Times New Roman" w:eastAsia="Times New Roman" w:hAnsi="Times New Roman" w:cs="Times New Roman"/>
          <w:b/>
          <w:i/>
          <w:sz w:val="24"/>
          <w:szCs w:val="24"/>
        </w:rPr>
        <w:t>ограммы академического концерта (май)-кроме 4 класса</w:t>
      </w:r>
    </w:p>
    <w:p w:rsidR="007157E8" w:rsidRPr="00B707D2" w:rsidRDefault="007157E8" w:rsidP="00EF4AEA">
      <w:pPr>
        <w:pStyle w:val="c4"/>
        <w:shd w:val="clear" w:color="auto" w:fill="FFFFFF"/>
        <w:spacing w:before="0" w:beforeAutospacing="0" w:after="0" w:afterAutospacing="0"/>
        <w:ind w:firstLine="708"/>
        <w:jc w:val="center"/>
        <w:rPr>
          <w:rFonts w:ascii="Arial" w:hAnsi="Arial" w:cs="Arial"/>
          <w:i/>
          <w:color w:val="000000"/>
        </w:rPr>
      </w:pPr>
      <w:r w:rsidRPr="00B707D2">
        <w:rPr>
          <w:rStyle w:val="c3"/>
          <w:b/>
          <w:bCs/>
          <w:i/>
          <w:color w:val="000000"/>
        </w:rPr>
        <w:t>Вариант 1</w:t>
      </w:r>
    </w:p>
    <w:p w:rsidR="007157E8" w:rsidRPr="00B707D2" w:rsidRDefault="007157E8" w:rsidP="007157E8">
      <w:pPr>
        <w:pStyle w:val="c4"/>
        <w:shd w:val="clear" w:color="auto" w:fill="FFFFFF"/>
        <w:tabs>
          <w:tab w:val="left" w:pos="8160"/>
        </w:tabs>
        <w:spacing w:before="0" w:beforeAutospacing="0" w:after="0" w:afterAutospacing="0"/>
        <w:ind w:firstLine="708"/>
        <w:jc w:val="both"/>
        <w:rPr>
          <w:rFonts w:ascii="Arial" w:hAnsi="Arial" w:cs="Arial"/>
          <w:color w:val="000000"/>
        </w:rPr>
      </w:pPr>
      <w:r w:rsidRPr="00B707D2">
        <w:rPr>
          <w:rStyle w:val="c3"/>
          <w:bCs/>
          <w:color w:val="000000"/>
        </w:rPr>
        <w:t>1.</w:t>
      </w:r>
      <w:r w:rsidRPr="00B707D2">
        <w:rPr>
          <w:rStyle w:val="c1"/>
          <w:color w:val="000000"/>
        </w:rPr>
        <w:t> Моцарт В. Андантино с вариациями из Дуэта для 2-х флейт</w:t>
      </w:r>
      <w:r>
        <w:rPr>
          <w:rStyle w:val="c1"/>
          <w:color w:val="000000"/>
        </w:rPr>
        <w:tab/>
      </w:r>
    </w:p>
    <w:p w:rsidR="007157E8" w:rsidRDefault="007157E8" w:rsidP="007157E8">
      <w:pPr>
        <w:pStyle w:val="c4"/>
        <w:shd w:val="clear" w:color="auto" w:fill="FFFFFF"/>
        <w:spacing w:before="0" w:beforeAutospacing="0" w:after="0" w:afterAutospacing="0"/>
        <w:ind w:firstLine="708"/>
        <w:jc w:val="both"/>
        <w:rPr>
          <w:rStyle w:val="c3"/>
          <w:color w:val="000000"/>
        </w:rPr>
      </w:pPr>
      <w:r w:rsidRPr="00B707D2">
        <w:rPr>
          <w:rStyle w:val="c3"/>
          <w:bCs/>
          <w:color w:val="000000"/>
        </w:rPr>
        <w:t>2.</w:t>
      </w:r>
      <w:r w:rsidRPr="00B707D2">
        <w:rPr>
          <w:rStyle w:val="c3"/>
          <w:color w:val="000000"/>
        </w:rPr>
        <w:t> Артемов В. Нарисованные человечки (2 флейты)</w:t>
      </w:r>
    </w:p>
    <w:p w:rsidR="007157E8" w:rsidRPr="00B707D2" w:rsidRDefault="007157E8" w:rsidP="007157E8">
      <w:pPr>
        <w:pStyle w:val="c4"/>
        <w:shd w:val="clear" w:color="auto" w:fill="FFFFFF"/>
        <w:spacing w:before="0" w:beforeAutospacing="0" w:after="0" w:afterAutospacing="0"/>
        <w:ind w:firstLine="708"/>
        <w:jc w:val="both"/>
        <w:rPr>
          <w:rFonts w:ascii="Arial" w:hAnsi="Arial" w:cs="Arial"/>
          <w:color w:val="000000"/>
        </w:rPr>
      </w:pPr>
    </w:p>
    <w:p w:rsidR="007157E8" w:rsidRPr="00B707D2" w:rsidRDefault="007157E8" w:rsidP="00EF4AEA">
      <w:pPr>
        <w:pStyle w:val="c4"/>
        <w:shd w:val="clear" w:color="auto" w:fill="FFFFFF"/>
        <w:spacing w:before="0" w:beforeAutospacing="0" w:after="0" w:afterAutospacing="0"/>
        <w:ind w:firstLine="708"/>
        <w:jc w:val="center"/>
        <w:rPr>
          <w:rFonts w:ascii="Arial" w:hAnsi="Arial" w:cs="Arial"/>
          <w:i/>
          <w:color w:val="000000"/>
        </w:rPr>
      </w:pPr>
      <w:r w:rsidRPr="00B707D2">
        <w:rPr>
          <w:rStyle w:val="c3"/>
          <w:b/>
          <w:bCs/>
          <w:i/>
          <w:color w:val="000000"/>
        </w:rPr>
        <w:t>Вариант 2</w:t>
      </w:r>
    </w:p>
    <w:p w:rsidR="00240D12" w:rsidRPr="00A06864" w:rsidRDefault="007157E8" w:rsidP="00A06864">
      <w:pPr>
        <w:pStyle w:val="c4"/>
        <w:numPr>
          <w:ilvl w:val="0"/>
          <w:numId w:val="12"/>
        </w:numPr>
        <w:shd w:val="clear" w:color="auto" w:fill="FFFFFF"/>
        <w:spacing w:before="0" w:beforeAutospacing="0" w:after="0" w:afterAutospacing="0"/>
        <w:jc w:val="both"/>
        <w:rPr>
          <w:color w:val="000000"/>
        </w:rPr>
      </w:pPr>
      <w:r w:rsidRPr="00B707D2">
        <w:rPr>
          <w:rStyle w:val="c3"/>
          <w:color w:val="000000"/>
        </w:rPr>
        <w:t>Маттезон И. Соната №1 для 2-х флейт</w:t>
      </w:r>
    </w:p>
    <w:p w:rsidR="007157E8" w:rsidRPr="008C15FB" w:rsidRDefault="007157E8" w:rsidP="00CC6C49">
      <w:pPr>
        <w:tabs>
          <w:tab w:val="left" w:pos="3990"/>
        </w:tabs>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40D12" w:rsidRDefault="00DC2418" w:rsidP="00A06864">
      <w:pPr>
        <w:tabs>
          <w:tab w:val="center" w:pos="4677"/>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Третий</w:t>
      </w:r>
      <w:r w:rsidR="00A06864">
        <w:rPr>
          <w:rFonts w:ascii="Times New Roman" w:hAnsi="Times New Roman" w:cs="Times New Roman"/>
          <w:b/>
          <w:i/>
          <w:sz w:val="24"/>
          <w:szCs w:val="24"/>
        </w:rPr>
        <w:t>,</w:t>
      </w:r>
      <w:r w:rsidR="00421859">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 xml:space="preserve"> </w:t>
      </w:r>
      <w:r w:rsidR="002C123C" w:rsidRPr="008C15FB">
        <w:rPr>
          <w:rFonts w:ascii="Times New Roman" w:hAnsi="Times New Roman" w:cs="Times New Roman"/>
          <w:b/>
          <w:i/>
          <w:sz w:val="24"/>
          <w:szCs w:val="24"/>
        </w:rPr>
        <w:t>че</w:t>
      </w:r>
      <w:r w:rsidR="00415DE4" w:rsidRPr="008C15FB">
        <w:rPr>
          <w:rFonts w:ascii="Times New Roman" w:hAnsi="Times New Roman" w:cs="Times New Roman"/>
          <w:b/>
          <w:i/>
          <w:sz w:val="24"/>
          <w:szCs w:val="24"/>
        </w:rPr>
        <w:t>твёртый</w:t>
      </w:r>
      <w:r w:rsidR="00CC6C49">
        <w:rPr>
          <w:rFonts w:ascii="Times New Roman" w:hAnsi="Times New Roman" w:cs="Times New Roman"/>
          <w:b/>
          <w:i/>
          <w:sz w:val="24"/>
          <w:szCs w:val="24"/>
        </w:rPr>
        <w:t>, пятый</w:t>
      </w:r>
      <w:r w:rsidR="00415DE4" w:rsidRPr="008C15FB">
        <w:rPr>
          <w:rFonts w:ascii="Times New Roman" w:hAnsi="Times New Roman" w:cs="Times New Roman"/>
          <w:b/>
          <w:i/>
          <w:sz w:val="24"/>
          <w:szCs w:val="24"/>
        </w:rPr>
        <w:t xml:space="preserve"> год обучения </w:t>
      </w:r>
      <w:r w:rsidR="003742CC">
        <w:rPr>
          <w:rFonts w:ascii="Times New Roman" w:hAnsi="Times New Roman" w:cs="Times New Roman"/>
          <w:b/>
          <w:i/>
          <w:sz w:val="24"/>
          <w:szCs w:val="24"/>
        </w:rPr>
        <w:t>(</w:t>
      </w:r>
      <w:r w:rsidR="00421859">
        <w:rPr>
          <w:rFonts w:ascii="Times New Roman" w:hAnsi="Times New Roman" w:cs="Times New Roman"/>
          <w:b/>
          <w:i/>
          <w:sz w:val="24"/>
          <w:szCs w:val="24"/>
        </w:rPr>
        <w:t>6,</w:t>
      </w:r>
      <w:r w:rsidR="00CC6C49">
        <w:rPr>
          <w:rFonts w:ascii="Times New Roman" w:hAnsi="Times New Roman" w:cs="Times New Roman"/>
          <w:b/>
          <w:i/>
          <w:sz w:val="24"/>
          <w:szCs w:val="24"/>
        </w:rPr>
        <w:t>7,8</w:t>
      </w:r>
      <w:r w:rsidR="00415DE4" w:rsidRPr="008C15FB">
        <w:rPr>
          <w:rFonts w:ascii="Times New Roman" w:hAnsi="Times New Roman" w:cs="Times New Roman"/>
          <w:b/>
          <w:i/>
          <w:sz w:val="24"/>
          <w:szCs w:val="24"/>
        </w:rPr>
        <w:t xml:space="preserve"> класс</w:t>
      </w:r>
      <w:r w:rsidR="003742CC">
        <w:rPr>
          <w:rFonts w:ascii="Times New Roman" w:hAnsi="Times New Roman" w:cs="Times New Roman"/>
          <w:b/>
          <w:i/>
          <w:sz w:val="24"/>
          <w:szCs w:val="24"/>
        </w:rPr>
        <w:t xml:space="preserve"> 8-летнего срока обучения, 4,5 </w:t>
      </w:r>
      <w:r w:rsidR="001A29C0">
        <w:rPr>
          <w:rFonts w:ascii="Times New Roman" w:hAnsi="Times New Roman" w:cs="Times New Roman"/>
          <w:b/>
          <w:i/>
          <w:sz w:val="24"/>
          <w:szCs w:val="24"/>
        </w:rPr>
        <w:t>класс 5-летнего срока обучения)</w:t>
      </w:r>
    </w:p>
    <w:p w:rsidR="00240D12" w:rsidRPr="00A06864" w:rsidRDefault="00B707D2" w:rsidP="00A06864">
      <w:pPr>
        <w:pStyle w:val="c4"/>
        <w:shd w:val="clear" w:color="auto" w:fill="FFFFFF"/>
        <w:spacing w:before="0" w:beforeAutospacing="0" w:after="0" w:afterAutospacing="0"/>
        <w:ind w:left="1428"/>
        <w:jc w:val="both"/>
        <w:rPr>
          <w:b/>
          <w:bCs/>
          <w:color w:val="000000"/>
        </w:rPr>
      </w:pPr>
      <w:r w:rsidRPr="00B707D2">
        <w:rPr>
          <w:rStyle w:val="c3"/>
          <w:b/>
          <w:bCs/>
          <w:color w:val="000000"/>
        </w:rPr>
        <w:t>Произведения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Бесоззи Дж. Дуэт ре-минор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Кванц И. Три дуэта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Телеман Г. Соната си-бемоль-мажор</w:t>
      </w:r>
    </w:p>
    <w:p w:rsidR="00B707D2" w:rsidRPr="00B707D2" w:rsidRDefault="00B707D2" w:rsidP="00580B1C">
      <w:pPr>
        <w:pStyle w:val="c4"/>
        <w:numPr>
          <w:ilvl w:val="0"/>
          <w:numId w:val="12"/>
        </w:numPr>
        <w:shd w:val="clear" w:color="auto" w:fill="FFFFFF"/>
        <w:spacing w:before="0" w:beforeAutospacing="0" w:after="0" w:afterAutospacing="0"/>
        <w:jc w:val="both"/>
        <w:rPr>
          <w:rStyle w:val="c3"/>
          <w:color w:val="000000"/>
        </w:rPr>
      </w:pPr>
      <w:r w:rsidRPr="00B707D2">
        <w:rPr>
          <w:rStyle w:val="c3"/>
          <w:color w:val="000000"/>
        </w:rPr>
        <w:t>Телеман Г. Каноническая соната, оп. 6</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Блавэ М. Сонаты №2, 3, 4, 5, 6, оп. 1</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Корретте М. Соната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Люлли Ж. Соната фа-мажор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Прокофьев С. Дуэт Сони и Наташи из оперы «Война и мир» для 2-х флейт и фортепиано</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Прокофьев С. Мимолетность для 2-х флейт (Пер. В. Сололвьев)</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Сапожников В. Утренний балет для 2-х флейт и фортепиано</w:t>
      </w:r>
    </w:p>
    <w:p w:rsidR="00B707D2" w:rsidRDefault="00B707D2" w:rsidP="00580B1C">
      <w:pPr>
        <w:pStyle w:val="c4"/>
        <w:numPr>
          <w:ilvl w:val="0"/>
          <w:numId w:val="12"/>
        </w:numPr>
        <w:shd w:val="clear" w:color="auto" w:fill="FFFFFF"/>
        <w:spacing w:before="0" w:beforeAutospacing="0" w:after="0" w:afterAutospacing="0"/>
        <w:jc w:val="both"/>
        <w:rPr>
          <w:rStyle w:val="c3"/>
          <w:color w:val="000000"/>
        </w:rPr>
      </w:pPr>
      <w:r w:rsidRPr="00B707D2">
        <w:rPr>
          <w:rStyle w:val="c3"/>
          <w:color w:val="000000"/>
        </w:rPr>
        <w:t>Фингер С. Соната фа-мажор для 2-х флейт</w:t>
      </w:r>
    </w:p>
    <w:p w:rsidR="00240D12" w:rsidRPr="00B707D2" w:rsidRDefault="00240D12" w:rsidP="00240D12">
      <w:pPr>
        <w:pStyle w:val="c4"/>
        <w:shd w:val="clear" w:color="auto" w:fill="FFFFFF"/>
        <w:spacing w:before="0" w:beforeAutospacing="0" w:after="0" w:afterAutospacing="0"/>
        <w:ind w:left="1428"/>
        <w:jc w:val="both"/>
        <w:rPr>
          <w:color w:val="000000"/>
        </w:rPr>
      </w:pPr>
    </w:p>
    <w:p w:rsidR="00B707D2" w:rsidRDefault="00EF0BDB" w:rsidP="00580B1C">
      <w:pPr>
        <w:pStyle w:val="c4"/>
        <w:shd w:val="clear" w:color="auto" w:fill="FFFFFF"/>
        <w:spacing w:before="0" w:beforeAutospacing="0" w:after="0" w:afterAutospacing="0"/>
        <w:ind w:left="708"/>
        <w:jc w:val="both"/>
        <w:rPr>
          <w:rStyle w:val="c3"/>
          <w:b/>
          <w:bCs/>
          <w:color w:val="000000"/>
        </w:rPr>
      </w:pPr>
      <w:r>
        <w:rPr>
          <w:rStyle w:val="c3"/>
          <w:b/>
          <w:bCs/>
          <w:color w:val="000000"/>
        </w:rPr>
        <w:t xml:space="preserve">                  </w:t>
      </w:r>
      <w:r w:rsidR="00B707D2" w:rsidRPr="00B707D2">
        <w:rPr>
          <w:rStyle w:val="c3"/>
          <w:b/>
          <w:bCs/>
          <w:color w:val="000000"/>
        </w:rPr>
        <w:t>Произведения для 3-ех флейт</w:t>
      </w:r>
    </w:p>
    <w:p w:rsidR="00240D12" w:rsidRPr="00B707D2" w:rsidRDefault="00240D12" w:rsidP="00B707D2">
      <w:pPr>
        <w:pStyle w:val="c4"/>
        <w:shd w:val="clear" w:color="auto" w:fill="FFFFFF"/>
        <w:spacing w:before="0" w:beforeAutospacing="0" w:after="0" w:afterAutospacing="0"/>
        <w:ind w:left="1428"/>
        <w:jc w:val="both"/>
        <w:rPr>
          <w:color w:val="000000"/>
        </w:rPr>
      </w:pPr>
    </w:p>
    <w:p w:rsidR="00B707D2" w:rsidRDefault="00B707D2" w:rsidP="005060AA">
      <w:pPr>
        <w:pStyle w:val="c4"/>
        <w:numPr>
          <w:ilvl w:val="0"/>
          <w:numId w:val="18"/>
        </w:numPr>
        <w:shd w:val="clear" w:color="auto" w:fill="FFFFFF"/>
        <w:spacing w:before="0" w:beforeAutospacing="0" w:after="0" w:afterAutospacing="0"/>
        <w:jc w:val="both"/>
        <w:rPr>
          <w:rStyle w:val="c3"/>
          <w:color w:val="000000"/>
        </w:rPr>
      </w:pPr>
      <w:r w:rsidRPr="00B707D2">
        <w:rPr>
          <w:rStyle w:val="c3"/>
          <w:color w:val="000000"/>
        </w:rPr>
        <w:t xml:space="preserve">Оттетер Ж. Сонаты №3, 4, 5, 6 для 3-ех флейт </w:t>
      </w:r>
    </w:p>
    <w:p w:rsidR="00B707D2" w:rsidRDefault="00B707D2" w:rsidP="005060AA">
      <w:pPr>
        <w:pStyle w:val="c4"/>
        <w:numPr>
          <w:ilvl w:val="0"/>
          <w:numId w:val="18"/>
        </w:numPr>
        <w:shd w:val="clear" w:color="auto" w:fill="FFFFFF"/>
        <w:spacing w:before="0" w:beforeAutospacing="0" w:after="0" w:afterAutospacing="0"/>
        <w:jc w:val="both"/>
        <w:rPr>
          <w:rStyle w:val="c3"/>
          <w:color w:val="000000"/>
        </w:rPr>
      </w:pPr>
      <w:r w:rsidRPr="00B707D2">
        <w:rPr>
          <w:rStyle w:val="c3"/>
          <w:color w:val="000000"/>
        </w:rPr>
        <w:t>Цыполи Д. Девять канцон для 3-х флейт</w:t>
      </w:r>
    </w:p>
    <w:p w:rsidR="00B12968" w:rsidRPr="00B707D2" w:rsidRDefault="00B12968" w:rsidP="00B12968">
      <w:pPr>
        <w:pStyle w:val="c4"/>
        <w:shd w:val="clear" w:color="auto" w:fill="FFFFFF"/>
        <w:spacing w:before="0" w:beforeAutospacing="0" w:after="0" w:afterAutospacing="0"/>
        <w:ind w:left="1068"/>
        <w:jc w:val="both"/>
        <w:rPr>
          <w:color w:val="000000"/>
        </w:rPr>
      </w:pPr>
    </w:p>
    <w:p w:rsidR="00B707D2" w:rsidRDefault="00B12968" w:rsidP="00B12968">
      <w:pPr>
        <w:pStyle w:val="c4"/>
        <w:shd w:val="clear" w:color="auto" w:fill="FFFFFF"/>
        <w:spacing w:before="0" w:beforeAutospacing="0" w:after="0" w:afterAutospacing="0"/>
        <w:ind w:left="708"/>
        <w:jc w:val="both"/>
        <w:rPr>
          <w:rStyle w:val="c3"/>
          <w:b/>
          <w:bCs/>
          <w:color w:val="000000"/>
        </w:rPr>
      </w:pPr>
      <w:r>
        <w:rPr>
          <w:rStyle w:val="c3"/>
          <w:b/>
          <w:bCs/>
          <w:color w:val="000000"/>
        </w:rPr>
        <w:t xml:space="preserve">                   </w:t>
      </w:r>
      <w:r w:rsidR="00B707D2" w:rsidRPr="00B707D2">
        <w:rPr>
          <w:rStyle w:val="c3"/>
          <w:b/>
          <w:bCs/>
          <w:color w:val="000000"/>
        </w:rPr>
        <w:t>Произведения для 4-ех и 5-ти флейт</w:t>
      </w:r>
    </w:p>
    <w:p w:rsidR="00B12968" w:rsidRPr="00B707D2" w:rsidRDefault="00B12968" w:rsidP="00B12968">
      <w:pPr>
        <w:pStyle w:val="c4"/>
        <w:shd w:val="clear" w:color="auto" w:fill="FFFFFF"/>
        <w:spacing w:before="0" w:beforeAutospacing="0" w:after="0" w:afterAutospacing="0"/>
        <w:ind w:left="708"/>
        <w:jc w:val="both"/>
        <w:rPr>
          <w:color w:val="000000"/>
        </w:rPr>
      </w:pPr>
    </w:p>
    <w:p w:rsidR="00B707D2" w:rsidRPr="00B707D2" w:rsidRDefault="00B707D2" w:rsidP="005060AA">
      <w:pPr>
        <w:pStyle w:val="c4"/>
        <w:numPr>
          <w:ilvl w:val="0"/>
          <w:numId w:val="19"/>
        </w:numPr>
        <w:shd w:val="clear" w:color="auto" w:fill="FFFFFF"/>
        <w:spacing w:before="0" w:beforeAutospacing="0" w:after="0" w:afterAutospacing="0"/>
        <w:jc w:val="both"/>
        <w:rPr>
          <w:color w:val="000000"/>
        </w:rPr>
      </w:pPr>
      <w:r w:rsidRPr="00B707D2">
        <w:rPr>
          <w:rStyle w:val="c3"/>
          <w:color w:val="000000"/>
        </w:rPr>
        <w:t>Буисмортьер И. Концерт ля-минор для 5-ти флейт</w:t>
      </w:r>
    </w:p>
    <w:p w:rsidR="00B707D2" w:rsidRDefault="00B707D2" w:rsidP="005060AA">
      <w:pPr>
        <w:pStyle w:val="c4"/>
        <w:numPr>
          <w:ilvl w:val="0"/>
          <w:numId w:val="19"/>
        </w:numPr>
        <w:shd w:val="clear" w:color="auto" w:fill="FFFFFF"/>
        <w:spacing w:before="0" w:beforeAutospacing="0" w:after="0" w:afterAutospacing="0"/>
        <w:jc w:val="both"/>
        <w:rPr>
          <w:rStyle w:val="c3"/>
          <w:color w:val="000000"/>
        </w:rPr>
      </w:pPr>
      <w:r w:rsidRPr="00B707D2">
        <w:rPr>
          <w:rStyle w:val="c3"/>
          <w:color w:val="000000"/>
        </w:rPr>
        <w:t>Володин А. Большой секрет. Поппури для 4-ех флейт и фортепиано</w:t>
      </w:r>
    </w:p>
    <w:p w:rsidR="00240D12" w:rsidRDefault="00240D12" w:rsidP="00240D12">
      <w:pPr>
        <w:pStyle w:val="c4"/>
        <w:shd w:val="clear" w:color="auto" w:fill="FFFFFF"/>
        <w:spacing w:before="0" w:beforeAutospacing="0" w:after="0" w:afterAutospacing="0"/>
        <w:ind w:left="1428"/>
        <w:jc w:val="both"/>
        <w:rPr>
          <w:color w:val="000000"/>
        </w:rPr>
      </w:pPr>
    </w:p>
    <w:p w:rsidR="00A06864" w:rsidRDefault="00A06864" w:rsidP="00240D12">
      <w:pPr>
        <w:pStyle w:val="c4"/>
        <w:shd w:val="clear" w:color="auto" w:fill="FFFFFF"/>
        <w:spacing w:before="0" w:beforeAutospacing="0" w:after="0" w:afterAutospacing="0"/>
        <w:ind w:left="1428"/>
        <w:jc w:val="both"/>
        <w:rPr>
          <w:color w:val="000000"/>
        </w:rPr>
      </w:pPr>
    </w:p>
    <w:p w:rsidR="00A06864" w:rsidRPr="00B707D2" w:rsidRDefault="00A06864" w:rsidP="00240D12">
      <w:pPr>
        <w:pStyle w:val="c4"/>
        <w:shd w:val="clear" w:color="auto" w:fill="FFFFFF"/>
        <w:spacing w:before="0" w:beforeAutospacing="0" w:after="0" w:afterAutospacing="0"/>
        <w:ind w:left="1428"/>
        <w:jc w:val="both"/>
        <w:rPr>
          <w:color w:val="000000"/>
        </w:rPr>
      </w:pPr>
    </w:p>
    <w:p w:rsidR="00B707D2" w:rsidRDefault="00B707D2" w:rsidP="00B707D2">
      <w:pPr>
        <w:pStyle w:val="c4"/>
        <w:shd w:val="clear" w:color="auto" w:fill="FFFFFF"/>
        <w:spacing w:before="0" w:beforeAutospacing="0" w:after="0" w:afterAutospacing="0"/>
        <w:ind w:left="1428"/>
        <w:jc w:val="both"/>
        <w:rPr>
          <w:rStyle w:val="c3"/>
          <w:b/>
          <w:bCs/>
          <w:color w:val="000000"/>
        </w:rPr>
      </w:pPr>
      <w:r w:rsidRPr="00B707D2">
        <w:rPr>
          <w:rStyle w:val="c3"/>
          <w:b/>
          <w:bCs/>
          <w:color w:val="000000"/>
        </w:rPr>
        <w:lastRenderedPageBreak/>
        <w:t>Произведения для флейты с различными составами инструментов</w:t>
      </w:r>
    </w:p>
    <w:p w:rsidR="00240D12" w:rsidRPr="00B707D2" w:rsidRDefault="00240D12" w:rsidP="00B707D2">
      <w:pPr>
        <w:pStyle w:val="c4"/>
        <w:shd w:val="clear" w:color="auto" w:fill="FFFFFF"/>
        <w:spacing w:before="0" w:beforeAutospacing="0" w:after="0" w:afterAutospacing="0"/>
        <w:ind w:left="1428"/>
        <w:jc w:val="both"/>
        <w:rPr>
          <w:color w:val="000000"/>
        </w:rPr>
      </w:pP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Бетховен Л. Патетическая соната для флейты, гобоя и кларнета</w:t>
      </w:r>
    </w:p>
    <w:p w:rsidR="00B707D2" w:rsidRPr="00B707D2" w:rsidRDefault="00B707D2" w:rsidP="005060AA">
      <w:pPr>
        <w:pStyle w:val="c4"/>
        <w:numPr>
          <w:ilvl w:val="0"/>
          <w:numId w:val="20"/>
        </w:numPr>
        <w:shd w:val="clear" w:color="auto" w:fill="FFFFFF"/>
        <w:spacing w:before="0" w:beforeAutospacing="0" w:after="0" w:afterAutospacing="0"/>
        <w:jc w:val="both"/>
        <w:rPr>
          <w:rStyle w:val="c3"/>
          <w:color w:val="000000"/>
        </w:rPr>
      </w:pPr>
      <w:r w:rsidRPr="00B707D2">
        <w:rPr>
          <w:rStyle w:val="c3"/>
          <w:color w:val="000000"/>
        </w:rPr>
        <w:t>Гаршнек А. Пьеса в форме сонатины для 2-х флейт и кларнета</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Осетрова-Яковлева Н. Фантастический марш для флейты, гобоя, кларнета, валторны и фагота</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Роселли Е. Фантазия на тему оперы «Травиата» Дж. Верди для флейты, кларнета и гитары</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Стамиц К. Дуэт №6, оп. 19 для флейты и кларнета</w:t>
      </w:r>
    </w:p>
    <w:p w:rsidR="002473EA" w:rsidRPr="00580B1C"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Ибер Ж. Антракт для флейты и гитары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Андерсен Й. Военное аллегро для 2-х флейт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Боцца Е. Три пьесы для флейты и гобоя (или флейты)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Кехлин Ш. Соната для 2-х флейт</w:t>
      </w:r>
    </w:p>
    <w:p w:rsidR="00B707D2" w:rsidRPr="00EF4AEA"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Моцарт В. Дуэт для двух скрипок или флейт</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Бетховен Л. Дуэт №1 для флейты и кларнета</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Гопферт К. Трио для флейты, гобоя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Марчелло А. Концерт для гобоя и флейты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Сен-Сана К. Тарантелла для флейты, кларнета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rStyle w:val="c3"/>
          <w:color w:val="000000"/>
        </w:rPr>
      </w:pPr>
      <w:r w:rsidRPr="0088339C">
        <w:rPr>
          <w:rStyle w:val="c3"/>
          <w:color w:val="000000"/>
        </w:rPr>
        <w:t>Шнитке А. Фуга для флейты, гобоя и фагота</w:t>
      </w:r>
    </w:p>
    <w:p w:rsidR="009C2908" w:rsidRPr="0088339C" w:rsidRDefault="007157E8" w:rsidP="001654E4">
      <w:pPr>
        <w:shd w:val="clear" w:color="auto" w:fill="FFFFFF"/>
        <w:spacing w:before="298"/>
        <w:ind w:left="284"/>
        <w:rPr>
          <w:rFonts w:ascii="Times New Roman" w:hAnsi="Times New Roman" w:cs="Times New Roman"/>
          <w:sz w:val="24"/>
          <w:szCs w:val="24"/>
        </w:rPr>
      </w:pPr>
      <w:r>
        <w:rPr>
          <w:rFonts w:ascii="Times New Roman" w:hAnsi="Times New Roman" w:cs="Times New Roman"/>
          <w:b/>
          <w:bCs/>
          <w:sz w:val="24"/>
          <w:szCs w:val="24"/>
        </w:rPr>
        <w:t>Ансамбли</w:t>
      </w:r>
      <w:r w:rsidR="00EF4AEA">
        <w:rPr>
          <w:rFonts w:ascii="Times New Roman" w:hAnsi="Times New Roman" w:cs="Times New Roman"/>
          <w:b/>
          <w:bCs/>
          <w:sz w:val="24"/>
          <w:szCs w:val="24"/>
        </w:rPr>
        <w:t xml:space="preserve"> </w:t>
      </w:r>
      <w:r w:rsidR="009C2908" w:rsidRPr="0088339C">
        <w:rPr>
          <w:rFonts w:ascii="Times New Roman" w:hAnsi="Times New Roman" w:cs="Times New Roman"/>
          <w:b/>
          <w:bCs/>
          <w:sz w:val="24"/>
          <w:szCs w:val="24"/>
        </w:rPr>
        <w:t>классического состава: флейта, гобой,</w:t>
      </w:r>
      <w:r w:rsidR="00416B36">
        <w:rPr>
          <w:rFonts w:ascii="Times New Roman" w:hAnsi="Times New Roman" w:cs="Times New Roman"/>
          <w:b/>
          <w:bCs/>
          <w:sz w:val="24"/>
          <w:szCs w:val="24"/>
        </w:rPr>
        <w:t xml:space="preserve"> </w:t>
      </w:r>
      <w:r w:rsidR="00CC6C49">
        <w:rPr>
          <w:rFonts w:ascii="Times New Roman" w:hAnsi="Times New Roman" w:cs="Times New Roman"/>
          <w:b/>
          <w:bCs/>
          <w:sz w:val="24"/>
          <w:szCs w:val="24"/>
        </w:rPr>
        <w:t>кларнет, валторна</w:t>
      </w:r>
      <w:r w:rsidR="006F7373">
        <w:rPr>
          <w:rFonts w:ascii="Times New Roman" w:hAnsi="Times New Roman" w:cs="Times New Roman"/>
          <w:b/>
          <w:bCs/>
          <w:sz w:val="24"/>
          <w:szCs w:val="24"/>
        </w:rPr>
        <w:t>, саксофон</w:t>
      </w:r>
    </w:p>
    <w:p w:rsidR="009C2908" w:rsidRPr="005060AA" w:rsidRDefault="009C2908" w:rsidP="005060AA">
      <w:pPr>
        <w:pStyle w:val="ac"/>
        <w:numPr>
          <w:ilvl w:val="0"/>
          <w:numId w:val="21"/>
        </w:numPr>
        <w:shd w:val="clear" w:color="auto" w:fill="FFFFFF"/>
        <w:spacing w:before="264" w:line="274" w:lineRule="exact"/>
        <w:rPr>
          <w:rFonts w:ascii="Times New Roman" w:hAnsi="Times New Roman" w:cs="Times New Roman"/>
        </w:rPr>
      </w:pPr>
      <w:r w:rsidRPr="005060AA">
        <w:rPr>
          <w:rFonts w:ascii="Times New Roman" w:hAnsi="Times New Roman" w:cs="Times New Roman"/>
          <w:spacing w:val="-10"/>
        </w:rPr>
        <w:t>Алексеев М.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10"/>
        </w:rPr>
        <w:t>Ахметов Ф.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10"/>
        </w:rPr>
        <w:t>Архимандритов Б. «Застольная музыка»</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 xml:space="preserve">Балэ Ж. Маленькая сюита миниатюр в стиле </w:t>
      </w:r>
      <w:r w:rsidRPr="005060AA">
        <w:rPr>
          <w:rFonts w:ascii="Times New Roman" w:hAnsi="Times New Roman" w:cs="Times New Roman"/>
        </w:rPr>
        <w:t>XVIII</w:t>
      </w:r>
      <w:r w:rsidRPr="0079237C">
        <w:rPr>
          <w:rFonts w:ascii="Times New Roman" w:hAnsi="Times New Roman" w:cs="Times New Roman"/>
          <w:lang w:val="ru-RU"/>
        </w:rPr>
        <w:t xml:space="preserve"> века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Бах И. </w:t>
      </w:r>
      <w:r w:rsidRPr="005060AA">
        <w:rPr>
          <w:rFonts w:ascii="Times New Roman" w:hAnsi="Times New Roman" w:cs="Times New Roman"/>
        </w:rPr>
        <w:t>X</w:t>
      </w:r>
      <w:r w:rsidRPr="0079237C">
        <w:rPr>
          <w:rFonts w:ascii="Times New Roman" w:hAnsi="Times New Roman" w:cs="Times New Roman"/>
          <w:lang w:val="ru-RU"/>
        </w:rPr>
        <w:t xml:space="preserve">. Квинтет (обр. </w:t>
      </w:r>
      <w:r w:rsidRPr="005060AA">
        <w:rPr>
          <w:rFonts w:ascii="Times New Roman" w:hAnsi="Times New Roman" w:cs="Times New Roman"/>
        </w:rPr>
        <w:t>Г. Балашша)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Волков К. Квинтет</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Данци Ф. Квинтет Ми - бемоль мажор</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Глушек Т. Вариации на тему забытого вальса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Жоливе А. Корсиканская песня</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Ибер Ж. Три коротких пьесы</w:t>
      </w:r>
    </w:p>
    <w:p w:rsidR="009C2908" w:rsidRPr="0079237C" w:rsidRDefault="009C2908" w:rsidP="005060AA">
      <w:pPr>
        <w:pStyle w:val="ac"/>
        <w:numPr>
          <w:ilvl w:val="0"/>
          <w:numId w:val="21"/>
        </w:numPr>
        <w:shd w:val="clear" w:color="auto" w:fill="FFFFFF"/>
        <w:spacing w:line="298" w:lineRule="exact"/>
        <w:rPr>
          <w:rFonts w:ascii="Times New Roman" w:hAnsi="Times New Roman" w:cs="Times New Roman"/>
          <w:lang w:val="ru-RU"/>
        </w:rPr>
      </w:pPr>
      <w:r w:rsidRPr="0079237C">
        <w:rPr>
          <w:rFonts w:ascii="Times New Roman" w:hAnsi="Times New Roman" w:cs="Times New Roman"/>
          <w:spacing w:val="-9"/>
          <w:lang w:val="ru-RU"/>
        </w:rPr>
        <w:t>Капп В. Сюита Коха Я.</w:t>
      </w:r>
    </w:p>
    <w:p w:rsidR="009C2908" w:rsidRPr="005060AA" w:rsidRDefault="009C2908" w:rsidP="005060AA">
      <w:pPr>
        <w:pStyle w:val="ac"/>
        <w:numPr>
          <w:ilvl w:val="0"/>
          <w:numId w:val="21"/>
        </w:numPr>
        <w:shd w:val="clear" w:color="auto" w:fill="FFFFFF"/>
        <w:spacing w:line="298" w:lineRule="exact"/>
        <w:rPr>
          <w:rFonts w:ascii="Times New Roman" w:hAnsi="Times New Roman" w:cs="Times New Roman"/>
        </w:rPr>
      </w:pPr>
      <w:r w:rsidRPr="005060AA">
        <w:rPr>
          <w:rFonts w:ascii="Times New Roman" w:hAnsi="Times New Roman" w:cs="Times New Roman"/>
          <w:spacing w:val="-10"/>
        </w:rPr>
        <w:t>Марош Р.  Легкая  музыка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Моцарт В. Дивертисмент Си-бемоль мажор (обр. </w:t>
      </w:r>
      <w:r w:rsidRPr="005060AA">
        <w:rPr>
          <w:rFonts w:ascii="Times New Roman" w:hAnsi="Times New Roman" w:cs="Times New Roman"/>
        </w:rPr>
        <w:t>Р. Марош)</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Окунев Г.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Рейха А. Два квинтета (ред. </w:t>
      </w:r>
      <w:r w:rsidRPr="005060AA">
        <w:rPr>
          <w:rFonts w:ascii="Times New Roman" w:hAnsi="Times New Roman" w:cs="Times New Roman"/>
        </w:rPr>
        <w:t>В. Буяновского)</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Прокофьев С. Марш из оп. «Любовь к трем апельсинам» (перелож)</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Фаркаш Ф. Серенада</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Светланов Е. Сюита «Деревенские сутки»</w:t>
      </w:r>
    </w:p>
    <w:p w:rsidR="00ED1009"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Ярнефельт А. Колыбельная, два норвежских танца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Габичвадзе Р. Дивертисмент для флейты, гобоя, кларнета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Гамбаро Дж. Квартет Фа мажор для флейты, кларнета, валторны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Крейчи и. Квартет для флейты, гобоя, кларнета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Лятошинский Б. Сюита для квартета (флейта, гобой, кларнет, фагот),</w:t>
      </w:r>
      <w:r w:rsidRPr="0079237C">
        <w:rPr>
          <w:rFonts w:ascii="Times New Roman" w:hAnsi="Times New Roman" w:cs="Times New Roman"/>
          <w:spacing w:val="-2"/>
          <w:lang w:val="ru-RU"/>
        </w:rPr>
        <w:t>соч. 46</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Прокофьев С. Юмористическое скерцо для 4 фаготов</w:t>
      </w:r>
    </w:p>
    <w:p w:rsidR="002E7C12" w:rsidRPr="005060AA" w:rsidRDefault="002E7C12"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Окунев Г. Квинтет</w:t>
      </w:r>
    </w:p>
    <w:p w:rsidR="002E7C12" w:rsidRPr="005060AA" w:rsidRDefault="002E7C12"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Рейха А. Два квинтета (ред. </w:t>
      </w:r>
      <w:r w:rsidRPr="005060AA">
        <w:rPr>
          <w:rFonts w:ascii="Times New Roman" w:hAnsi="Times New Roman" w:cs="Times New Roman"/>
        </w:rPr>
        <w:t>В. Буяновского)</w:t>
      </w:r>
    </w:p>
    <w:p w:rsidR="007B0E44" w:rsidRPr="0079237C" w:rsidRDefault="007B0E44" w:rsidP="005060AA">
      <w:pPr>
        <w:pStyle w:val="ac"/>
        <w:numPr>
          <w:ilvl w:val="0"/>
          <w:numId w:val="21"/>
        </w:numPr>
        <w:shd w:val="clear" w:color="auto" w:fill="FFFFFF"/>
        <w:spacing w:line="274" w:lineRule="exact"/>
        <w:ind w:right="1075"/>
        <w:rPr>
          <w:rFonts w:ascii="Times New Roman" w:hAnsi="Times New Roman" w:cs="Times New Roman"/>
          <w:spacing w:val="-10"/>
          <w:lang w:val="ru-RU"/>
        </w:rPr>
      </w:pPr>
      <w:r w:rsidRPr="0079237C">
        <w:rPr>
          <w:rFonts w:ascii="Times New Roman" w:hAnsi="Times New Roman" w:cs="Times New Roman"/>
          <w:spacing w:val="-11"/>
          <w:lang w:val="ru-RU"/>
        </w:rPr>
        <w:t xml:space="preserve">Две мимолетности (переложение для флейты, гобоя, кларнета и </w:t>
      </w:r>
      <w:r w:rsidRPr="0079237C">
        <w:rPr>
          <w:rFonts w:ascii="Times New Roman" w:hAnsi="Times New Roman" w:cs="Times New Roman"/>
          <w:spacing w:val="-10"/>
          <w:lang w:val="ru-RU"/>
        </w:rPr>
        <w:t>фагота Н. Назарова)</w:t>
      </w:r>
    </w:p>
    <w:p w:rsidR="007B0E44" w:rsidRPr="0079237C" w:rsidRDefault="007B0E44" w:rsidP="005060AA">
      <w:pPr>
        <w:pStyle w:val="ac"/>
        <w:numPr>
          <w:ilvl w:val="0"/>
          <w:numId w:val="21"/>
        </w:numPr>
        <w:shd w:val="clear" w:color="auto" w:fill="FFFFFF"/>
        <w:spacing w:line="274" w:lineRule="exact"/>
        <w:ind w:right="1075"/>
        <w:rPr>
          <w:rFonts w:ascii="Times New Roman" w:hAnsi="Times New Roman" w:cs="Times New Roman"/>
          <w:lang w:val="ru-RU"/>
        </w:rPr>
      </w:pPr>
      <w:r w:rsidRPr="0079237C">
        <w:rPr>
          <w:rFonts w:ascii="Times New Roman" w:hAnsi="Times New Roman" w:cs="Times New Roman"/>
          <w:spacing w:val="-10"/>
          <w:lang w:val="ru-RU"/>
        </w:rPr>
        <w:t xml:space="preserve">Россини Дж. Квартет для флейты, кларнета, валторны и </w:t>
      </w:r>
      <w:r w:rsidRPr="0079237C">
        <w:rPr>
          <w:rFonts w:ascii="Times New Roman" w:hAnsi="Times New Roman" w:cs="Times New Roman"/>
          <w:lang w:val="ru-RU"/>
        </w:rPr>
        <w:t>фагота</w:t>
      </w:r>
    </w:p>
    <w:p w:rsidR="007B0E44" w:rsidRPr="005060AA" w:rsidRDefault="007B0E44"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Ярнефельт А. В. Дивертисмент Си-бемоль мажор (обр. </w:t>
      </w:r>
      <w:r w:rsidRPr="005060AA">
        <w:rPr>
          <w:rFonts w:ascii="Times New Roman" w:hAnsi="Times New Roman" w:cs="Times New Roman"/>
        </w:rPr>
        <w:t>Р. Марош)</w:t>
      </w:r>
    </w:p>
    <w:p w:rsidR="00580B1C" w:rsidRPr="0088339C" w:rsidRDefault="00580B1C" w:rsidP="005060AA">
      <w:pPr>
        <w:pStyle w:val="ac"/>
        <w:shd w:val="clear" w:color="auto" w:fill="FFFFFF"/>
        <w:spacing w:line="274" w:lineRule="exact"/>
        <w:ind w:left="284"/>
        <w:rPr>
          <w:rFonts w:ascii="Times New Roman" w:hAnsi="Times New Roman" w:cs="Times New Roman"/>
        </w:rPr>
      </w:pPr>
    </w:p>
    <w:p w:rsidR="007B0E44" w:rsidRDefault="003E79AB" w:rsidP="001654E4">
      <w:pPr>
        <w:spacing w:after="0" w:line="240" w:lineRule="auto"/>
        <w:ind w:left="284"/>
        <w:jc w:val="center"/>
        <w:rPr>
          <w:rFonts w:ascii="Times New Roman" w:hAnsi="Times New Roman" w:cs="Times New Roman"/>
          <w:b/>
          <w:sz w:val="24"/>
          <w:szCs w:val="24"/>
          <w:lang w:eastAsia="en-US" w:bidi="en-US"/>
        </w:rPr>
      </w:pPr>
      <w:r w:rsidRPr="0088339C">
        <w:rPr>
          <w:rFonts w:ascii="Times New Roman" w:hAnsi="Times New Roman" w:cs="Times New Roman"/>
          <w:b/>
          <w:sz w:val="24"/>
          <w:szCs w:val="24"/>
          <w:lang w:eastAsia="en-US" w:bidi="en-US"/>
        </w:rPr>
        <w:t>Трио</w:t>
      </w:r>
      <w:r w:rsidR="00746942">
        <w:rPr>
          <w:rFonts w:ascii="Times New Roman" w:hAnsi="Times New Roman" w:cs="Times New Roman"/>
          <w:b/>
          <w:sz w:val="24"/>
          <w:szCs w:val="24"/>
          <w:lang w:eastAsia="en-US" w:bidi="en-US"/>
        </w:rPr>
        <w:t>,</w:t>
      </w:r>
      <w:r w:rsidR="007157E8">
        <w:rPr>
          <w:rFonts w:ascii="Times New Roman" w:hAnsi="Times New Roman" w:cs="Times New Roman"/>
          <w:b/>
          <w:sz w:val="24"/>
          <w:szCs w:val="24"/>
          <w:lang w:eastAsia="en-US" w:bidi="en-US"/>
        </w:rPr>
        <w:t xml:space="preserve"> </w:t>
      </w:r>
      <w:r w:rsidR="00746942">
        <w:rPr>
          <w:rFonts w:ascii="Times New Roman" w:hAnsi="Times New Roman" w:cs="Times New Roman"/>
          <w:b/>
          <w:sz w:val="24"/>
          <w:szCs w:val="24"/>
          <w:lang w:eastAsia="en-US" w:bidi="en-US"/>
        </w:rPr>
        <w:t>квартеты</w:t>
      </w:r>
      <w:r w:rsidR="007157E8">
        <w:rPr>
          <w:rFonts w:ascii="Times New Roman" w:hAnsi="Times New Roman" w:cs="Times New Roman"/>
          <w:b/>
          <w:sz w:val="24"/>
          <w:szCs w:val="24"/>
          <w:lang w:eastAsia="en-US" w:bidi="en-US"/>
        </w:rPr>
        <w:t>, квинтеты</w:t>
      </w:r>
    </w:p>
    <w:p w:rsidR="00B12968" w:rsidRPr="0088339C" w:rsidRDefault="00B12968" w:rsidP="0079237C">
      <w:pPr>
        <w:spacing w:after="0" w:line="240" w:lineRule="auto"/>
        <w:ind w:left="284"/>
        <w:jc w:val="both"/>
        <w:rPr>
          <w:rFonts w:ascii="Times New Roman" w:hAnsi="Times New Roman" w:cs="Times New Roman"/>
          <w:b/>
          <w:sz w:val="24"/>
          <w:szCs w:val="24"/>
          <w:lang w:eastAsia="en-US" w:bidi="en-US"/>
        </w:rPr>
      </w:pPr>
    </w:p>
    <w:p w:rsidR="003E79AB" w:rsidRPr="0079237C" w:rsidRDefault="003E79AB"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Бетховен Л. Трио для 2 гобоев и английского рожка, соч. 87</w:t>
      </w:r>
    </w:p>
    <w:p w:rsidR="003E79AB" w:rsidRPr="0079237C" w:rsidRDefault="003E79AB" w:rsidP="0079237C">
      <w:pPr>
        <w:pStyle w:val="ac"/>
        <w:numPr>
          <w:ilvl w:val="0"/>
          <w:numId w:val="22"/>
        </w:numPr>
        <w:shd w:val="clear" w:color="auto" w:fill="FFFFFF"/>
        <w:ind w:right="749"/>
        <w:jc w:val="both"/>
        <w:rPr>
          <w:rFonts w:ascii="Times New Roman" w:hAnsi="Times New Roman" w:cs="Times New Roman"/>
          <w:lang w:val="ru-RU"/>
        </w:rPr>
      </w:pPr>
      <w:r w:rsidRPr="0079237C">
        <w:rPr>
          <w:rFonts w:ascii="Times New Roman" w:hAnsi="Times New Roman" w:cs="Times New Roman"/>
          <w:lang w:val="ru-RU"/>
        </w:rPr>
        <w:lastRenderedPageBreak/>
        <w:t>Вариации на тему арии из оперы «Дон Жуан»</w:t>
      </w:r>
    </w:p>
    <w:p w:rsidR="00F05D1C" w:rsidRPr="0079237C" w:rsidRDefault="003E79AB" w:rsidP="0079237C">
      <w:pPr>
        <w:pStyle w:val="ac"/>
        <w:numPr>
          <w:ilvl w:val="0"/>
          <w:numId w:val="22"/>
        </w:numPr>
        <w:shd w:val="clear" w:color="auto" w:fill="FFFFFF"/>
        <w:ind w:right="749"/>
        <w:jc w:val="both"/>
        <w:rPr>
          <w:rFonts w:ascii="Times New Roman" w:hAnsi="Times New Roman" w:cs="Times New Roman"/>
          <w:lang w:val="ru-RU"/>
        </w:rPr>
      </w:pPr>
      <w:r w:rsidRPr="0079237C">
        <w:rPr>
          <w:rFonts w:ascii="Times New Roman" w:hAnsi="Times New Roman" w:cs="Times New Roman"/>
          <w:lang w:val="ru-RU"/>
        </w:rPr>
        <w:t>Моцарта для 2 гобоев и английского рожка Гайдн И. Три Лондонских трио для 2 флейт и фагота (виолончели)</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Душек Ф. Шесть партит для 2 гобоев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Вивальди А. Концерт соль минор для флейты, гобоя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Гендель Г. Камерное трио № 5 До мажор для 2 гобоев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1"/>
          <w:lang w:val="ru-RU"/>
        </w:rPr>
        <w:t>Крамарж Ф. Вариации на тему Плейеля для 2 гобоев и английского рожка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Марош Р. Серенада для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Моцарт В. Пять дивертисментов для 2 кларнетов и фагота</w:t>
      </w:r>
    </w:p>
    <w:p w:rsidR="00F05D1C" w:rsidRPr="005060AA" w:rsidRDefault="00F05D1C" w:rsidP="0079237C">
      <w:pPr>
        <w:pStyle w:val="ac"/>
        <w:numPr>
          <w:ilvl w:val="0"/>
          <w:numId w:val="22"/>
        </w:numPr>
        <w:shd w:val="clear" w:color="auto" w:fill="FFFFFF"/>
        <w:jc w:val="both"/>
        <w:rPr>
          <w:rFonts w:ascii="Times New Roman" w:hAnsi="Times New Roman" w:cs="Times New Roman"/>
        </w:rPr>
      </w:pPr>
      <w:r w:rsidRPr="005060AA">
        <w:rPr>
          <w:rFonts w:ascii="Times New Roman" w:hAnsi="Times New Roman" w:cs="Times New Roman"/>
        </w:rPr>
        <w:t>Пауэр И. Дивертисмент для 3 кларнетов</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Пистон У. Три пьесы для флейты, кларнета и фагота из серии «Новая музыка»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Плейель И. Трио До мажор для флейты,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Фрид Г. Трио-соната для 3 кларнетов</w:t>
      </w:r>
    </w:p>
    <w:p w:rsidR="00F05D1C" w:rsidRPr="005060AA" w:rsidRDefault="00F05D1C" w:rsidP="0079237C">
      <w:pPr>
        <w:pStyle w:val="ac"/>
        <w:numPr>
          <w:ilvl w:val="0"/>
          <w:numId w:val="22"/>
        </w:numPr>
        <w:shd w:val="clear" w:color="auto" w:fill="FFFFFF"/>
        <w:jc w:val="both"/>
        <w:rPr>
          <w:rFonts w:ascii="Times New Roman" w:hAnsi="Times New Roman" w:cs="Times New Roman"/>
        </w:rPr>
      </w:pPr>
      <w:r w:rsidRPr="005060AA">
        <w:rPr>
          <w:rFonts w:ascii="Times New Roman" w:hAnsi="Times New Roman" w:cs="Times New Roman"/>
        </w:rPr>
        <w:t>Алябьев А. Квартет для 4 флейт</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Аксянцева Н. Тема с вариациями для флейты,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Барток Б. Бальтель (переложение для флейты,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2"/>
          <w:lang w:val="ru-RU"/>
        </w:rPr>
        <w:t xml:space="preserve">Василенко С. Квартет на туркменские народные темы для флейты, гобоя кларнета и </w:t>
      </w:r>
      <w:r w:rsidRPr="0079237C">
        <w:rPr>
          <w:rFonts w:ascii="Times New Roman" w:hAnsi="Times New Roman" w:cs="Times New Roman"/>
          <w:spacing w:val="-1"/>
          <w:lang w:val="ru-RU"/>
        </w:rPr>
        <w:t>фагота, соч. 65</w:t>
      </w:r>
    </w:p>
    <w:p w:rsidR="008B7C07" w:rsidRPr="0079237C" w:rsidRDefault="00F05D1C" w:rsidP="0079237C">
      <w:pPr>
        <w:pStyle w:val="ac"/>
        <w:numPr>
          <w:ilvl w:val="0"/>
          <w:numId w:val="22"/>
        </w:numPr>
        <w:shd w:val="clear" w:color="auto" w:fill="FFFFFF"/>
        <w:ind w:right="538"/>
        <w:jc w:val="both"/>
        <w:rPr>
          <w:rFonts w:ascii="Times New Roman" w:hAnsi="Times New Roman" w:cs="Times New Roman"/>
          <w:lang w:val="ru-RU"/>
        </w:rPr>
      </w:pPr>
      <w:r w:rsidRPr="0079237C">
        <w:rPr>
          <w:rFonts w:ascii="Times New Roman" w:hAnsi="Times New Roman" w:cs="Times New Roman"/>
          <w:lang w:val="ru-RU"/>
        </w:rPr>
        <w:t xml:space="preserve">Квартет на американские темы для флейты, гобоя, кларнета и </w:t>
      </w:r>
      <w:r w:rsidRPr="0079237C">
        <w:rPr>
          <w:rFonts w:ascii="Times New Roman" w:hAnsi="Times New Roman" w:cs="Times New Roman"/>
          <w:spacing w:val="-8"/>
          <w:lang w:val="ru-RU"/>
        </w:rPr>
        <w:t xml:space="preserve">фагота, соч. 79 </w:t>
      </w:r>
    </w:p>
    <w:p w:rsidR="008B7C07" w:rsidRPr="0079237C" w:rsidRDefault="008B7C07" w:rsidP="0079237C">
      <w:pPr>
        <w:pStyle w:val="ac"/>
        <w:numPr>
          <w:ilvl w:val="0"/>
          <w:numId w:val="22"/>
        </w:numPr>
        <w:shd w:val="clear" w:color="auto" w:fill="FFFFFF"/>
        <w:ind w:right="2496"/>
        <w:jc w:val="both"/>
        <w:rPr>
          <w:rFonts w:ascii="Times New Roman" w:hAnsi="Times New Roman" w:cs="Times New Roman"/>
          <w:lang w:val="ru-RU"/>
        </w:rPr>
      </w:pPr>
      <w:r w:rsidRPr="0079237C">
        <w:rPr>
          <w:rFonts w:ascii="Times New Roman" w:hAnsi="Times New Roman" w:cs="Times New Roman"/>
          <w:lang w:val="ru-RU"/>
        </w:rPr>
        <w:t>Александрова Н. Квартет для флейты, гобоя, кларнета и фагота Грецкий Г. Две пьесы для флейты, гобоя, кларнета и фагота</w:t>
      </w:r>
    </w:p>
    <w:p w:rsidR="008B7C07" w:rsidRPr="0079237C" w:rsidRDefault="008B7C07" w:rsidP="0079237C">
      <w:pPr>
        <w:pStyle w:val="ac"/>
        <w:numPr>
          <w:ilvl w:val="0"/>
          <w:numId w:val="22"/>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spacing w:val="-1"/>
          <w:lang w:val="ru-RU"/>
        </w:rPr>
        <w:t>Грин Э. Странник (перел</w:t>
      </w:r>
      <w:r w:rsidR="0079237C">
        <w:rPr>
          <w:rFonts w:ascii="Times New Roman" w:hAnsi="Times New Roman" w:cs="Times New Roman"/>
          <w:spacing w:val="-1"/>
          <w:lang w:val="ru-RU"/>
        </w:rPr>
        <w:t xml:space="preserve">ожение для 2 гобоев, кларнета и </w:t>
      </w:r>
      <w:r w:rsidRPr="0079237C">
        <w:rPr>
          <w:rFonts w:ascii="Times New Roman" w:hAnsi="Times New Roman" w:cs="Times New Roman"/>
          <w:spacing w:val="-1"/>
          <w:lang w:val="ru-RU"/>
        </w:rPr>
        <w:t>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 xml:space="preserve">Воробьев Г. Чувашская сюита, ч. </w:t>
      </w:r>
      <w:r w:rsidRPr="005060AA">
        <w:rPr>
          <w:rFonts w:ascii="Times New Roman" w:hAnsi="Times New Roman" w:cs="Times New Roman"/>
          <w:spacing w:val="-1"/>
        </w:rPr>
        <w:t>IV</w:t>
      </w:r>
      <w:r w:rsidRPr="0079237C">
        <w:rPr>
          <w:rFonts w:ascii="Times New Roman" w:hAnsi="Times New Roman" w:cs="Times New Roman"/>
          <w:spacing w:val="-1"/>
          <w:lang w:val="ru-RU"/>
        </w:rPr>
        <w:t xml:space="preserve"> (переложение для флейты, гобоя, кларнета и фагота) </w:t>
      </w:r>
      <w:r w:rsidRPr="0079237C">
        <w:rPr>
          <w:rFonts w:ascii="Times New Roman" w:hAnsi="Times New Roman" w:cs="Times New Roman"/>
          <w:lang w:val="ru-RU"/>
        </w:rPr>
        <w:t>Гайдн И. Квартет (Дивертисмент) для 2 кларнетов и 2 валторн</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Геллер Е. Интермеццо для флейты, гобоя, кларнета и фагота</w:t>
      </w:r>
    </w:p>
    <w:p w:rsidR="008B7C07" w:rsidRPr="0079237C" w:rsidRDefault="008B7C07" w:rsidP="0079237C">
      <w:pPr>
        <w:pStyle w:val="ac"/>
        <w:numPr>
          <w:ilvl w:val="0"/>
          <w:numId w:val="22"/>
        </w:numPr>
        <w:shd w:val="clear" w:color="auto" w:fill="FFFFFF"/>
        <w:ind w:right="1498"/>
        <w:jc w:val="both"/>
        <w:rPr>
          <w:rFonts w:ascii="Times New Roman" w:hAnsi="Times New Roman" w:cs="Times New Roman"/>
          <w:lang w:val="ru-RU"/>
        </w:rPr>
      </w:pPr>
      <w:r w:rsidRPr="0079237C">
        <w:rPr>
          <w:rFonts w:ascii="Times New Roman" w:hAnsi="Times New Roman" w:cs="Times New Roman"/>
          <w:spacing w:val="-1"/>
          <w:lang w:val="ru-RU"/>
        </w:rPr>
        <w:t xml:space="preserve">Дебюсси К. Арабеска (переложение для флейты, гобоя, кларнета и фагота) </w:t>
      </w:r>
      <w:r w:rsidRPr="0079237C">
        <w:rPr>
          <w:rFonts w:ascii="Times New Roman" w:hAnsi="Times New Roman" w:cs="Times New Roman"/>
          <w:lang w:val="ru-RU"/>
        </w:rPr>
        <w:t>Глиэр Р. Ноктюрн (переложение для гобоя, 2 кларнетов и валторны) Колыбельная (переложение для 3 флейт и кларнета)</w:t>
      </w:r>
    </w:p>
    <w:p w:rsidR="008B7C07" w:rsidRPr="0079237C" w:rsidRDefault="008B7C07" w:rsidP="0079237C">
      <w:pPr>
        <w:pStyle w:val="ac"/>
        <w:numPr>
          <w:ilvl w:val="0"/>
          <w:numId w:val="22"/>
        </w:numPr>
        <w:shd w:val="clear" w:color="auto" w:fill="FFFFFF"/>
        <w:spacing w:before="264"/>
        <w:ind w:right="1997"/>
        <w:jc w:val="both"/>
        <w:rPr>
          <w:rFonts w:ascii="Times New Roman" w:hAnsi="Times New Roman" w:cs="Times New Roman"/>
          <w:lang w:val="ru-RU"/>
        </w:rPr>
      </w:pPr>
      <w:r w:rsidRPr="0079237C">
        <w:rPr>
          <w:rFonts w:ascii="Times New Roman" w:hAnsi="Times New Roman" w:cs="Times New Roman"/>
          <w:spacing w:val="-1"/>
          <w:lang w:val="ru-RU"/>
        </w:rPr>
        <w:t xml:space="preserve">Кожевников Б. Две пьесы для квартета (флейты, гобой, кларнет, фагот) </w:t>
      </w:r>
      <w:r w:rsidRPr="0079237C">
        <w:rPr>
          <w:rFonts w:ascii="Times New Roman" w:hAnsi="Times New Roman" w:cs="Times New Roman"/>
          <w:lang w:val="ru-RU"/>
        </w:rPr>
        <w:t>Косенко В. Авлодия для 2 гобоев, кларнета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Меликян Г. Кларнет для флейты, гобоя,  фагота и кларнета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Моцарт В. Сонатина № 1 (переложение для флейты, гобоя, кларнета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Осокин М. Шесть поэтических картинок для флейты, гобоя, кларнета и фагота, соч. 37:</w:t>
      </w:r>
    </w:p>
    <w:p w:rsidR="008B7C07" w:rsidRPr="0079237C" w:rsidRDefault="008B7C07" w:rsidP="0079237C">
      <w:pPr>
        <w:pStyle w:val="ac"/>
        <w:numPr>
          <w:ilvl w:val="0"/>
          <w:numId w:val="22"/>
        </w:numPr>
        <w:shd w:val="clear" w:color="auto" w:fill="FFFFFF"/>
        <w:ind w:right="499"/>
        <w:jc w:val="both"/>
        <w:rPr>
          <w:rFonts w:ascii="Times New Roman" w:hAnsi="Times New Roman" w:cs="Times New Roman"/>
          <w:lang w:val="ru-RU"/>
        </w:rPr>
      </w:pPr>
      <w:r w:rsidRPr="0079237C">
        <w:rPr>
          <w:rFonts w:ascii="Times New Roman" w:hAnsi="Times New Roman" w:cs="Times New Roman"/>
          <w:spacing w:val="-1"/>
          <w:lang w:val="ru-RU"/>
        </w:rPr>
        <w:t>Прокофьев С. Мимолетности: № 10 (переложение для флейты, гобоя и 2 кларнетов</w:t>
      </w:r>
      <w:r w:rsidR="00746942" w:rsidRPr="0079237C">
        <w:rPr>
          <w:rFonts w:ascii="Times New Roman" w:hAnsi="Times New Roman" w:cs="Times New Roman"/>
          <w:spacing w:val="-1"/>
          <w:lang w:val="ru-RU"/>
        </w:rPr>
        <w:t>)</w:t>
      </w:r>
    </w:p>
    <w:p w:rsidR="008B7C07" w:rsidRPr="0079237C" w:rsidRDefault="008B7C07" w:rsidP="0079237C">
      <w:pPr>
        <w:pStyle w:val="ac"/>
        <w:numPr>
          <w:ilvl w:val="0"/>
          <w:numId w:val="22"/>
        </w:numPr>
        <w:shd w:val="clear" w:color="auto" w:fill="FFFFFF"/>
        <w:spacing w:before="269"/>
        <w:jc w:val="both"/>
        <w:rPr>
          <w:rFonts w:ascii="Times New Roman" w:hAnsi="Times New Roman" w:cs="Times New Roman"/>
          <w:lang w:val="ru-RU"/>
        </w:rPr>
      </w:pPr>
      <w:r w:rsidRPr="0079237C">
        <w:rPr>
          <w:rFonts w:ascii="Times New Roman" w:hAnsi="Times New Roman" w:cs="Times New Roman"/>
          <w:lang w:val="ru-RU"/>
        </w:rPr>
        <w:t>Алябьев А. Квинтет (флейта, гобой, кларнет, валторна, фагот)</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Аксюк С. Вальс для 2 флейт, 2 кларнетов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 xml:space="preserve">Бах И.-С. Куранта из Французской сюиты № 2 (переложение для 2 кларнетов, валторны и 2 фаготов) </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Гайдн И. Дивертисмент № 1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Гершвин Дж. Прелюдия (переложение для флейты, гобоя, кларнета, валторны и фагота) Диттередорф Д. Партита для 2 гобоев, 2 валторн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2"/>
          <w:lang w:val="ru-RU"/>
        </w:rPr>
        <w:t>Дебюсси К. Маленький негр (переложение для флейты, гобоя, кларнета и фагота Э. Бозза)</w:t>
      </w:r>
    </w:p>
    <w:p w:rsidR="008B7C07" w:rsidRPr="0079237C" w:rsidRDefault="008B7C07" w:rsidP="0079237C">
      <w:pPr>
        <w:pStyle w:val="ac"/>
        <w:numPr>
          <w:ilvl w:val="0"/>
          <w:numId w:val="22"/>
        </w:numPr>
        <w:shd w:val="clear" w:color="auto" w:fill="FFFFFF"/>
        <w:spacing w:before="259" w:line="274" w:lineRule="exact"/>
        <w:jc w:val="both"/>
        <w:rPr>
          <w:rFonts w:ascii="Times New Roman" w:hAnsi="Times New Roman" w:cs="Times New Roman"/>
          <w:lang w:val="ru-RU"/>
        </w:rPr>
      </w:pPr>
      <w:r w:rsidRPr="0079237C">
        <w:rPr>
          <w:rFonts w:ascii="Times New Roman" w:hAnsi="Times New Roman" w:cs="Times New Roman"/>
          <w:lang w:val="ru-RU"/>
        </w:rPr>
        <w:t>Осетрова-Яковлева Н. Фантастический марш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Лядов А. Восемь русских народных песен (переложение для флейты, гобоя, кларнета,</w:t>
      </w:r>
      <w:r w:rsidR="0079237C">
        <w:rPr>
          <w:rFonts w:ascii="Times New Roman" w:hAnsi="Times New Roman" w:cs="Times New Roman"/>
          <w:lang w:val="ru-RU"/>
        </w:rPr>
        <w:t xml:space="preserve"> </w:t>
      </w:r>
      <w:r w:rsidRPr="0079237C">
        <w:rPr>
          <w:rFonts w:ascii="Times New Roman" w:hAnsi="Times New Roman" w:cs="Times New Roman"/>
          <w:lang w:val="ru-RU"/>
        </w:rPr>
        <w:t>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Рубинштейн А. Мелодия (переложение для гобоя, кларнета, 2 валторн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lastRenderedPageBreak/>
        <w:t>Сайккола Л. Полька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 xml:space="preserve">Фаркаш Ф. Венгерские танцы </w:t>
      </w:r>
      <w:r w:rsidRPr="005060AA">
        <w:rPr>
          <w:rFonts w:ascii="Times New Roman" w:hAnsi="Times New Roman" w:cs="Times New Roman"/>
          <w:spacing w:val="-1"/>
        </w:rPr>
        <w:t>XVIII</w:t>
      </w:r>
      <w:r w:rsidRPr="0079237C">
        <w:rPr>
          <w:rFonts w:ascii="Times New Roman" w:hAnsi="Times New Roman" w:cs="Times New Roman"/>
          <w:spacing w:val="-1"/>
          <w:lang w:val="ru-RU"/>
        </w:rPr>
        <w:t xml:space="preserve"> века. Сюита для флейты, гобоя, кларнета, валторны и</w:t>
      </w:r>
      <w:r w:rsidR="0079237C">
        <w:rPr>
          <w:rFonts w:ascii="Times New Roman" w:hAnsi="Times New Roman" w:cs="Times New Roman"/>
          <w:spacing w:val="-1"/>
          <w:lang w:val="ru-RU"/>
        </w:rPr>
        <w:t xml:space="preserve"> ф</w:t>
      </w:r>
      <w:r w:rsidRPr="0079237C">
        <w:rPr>
          <w:rFonts w:ascii="Times New Roman" w:hAnsi="Times New Roman" w:cs="Times New Roman"/>
          <w:lang w:val="ru-RU"/>
        </w:rPr>
        <w:t>агота</w:t>
      </w:r>
    </w:p>
    <w:p w:rsidR="008B7C07" w:rsidRPr="0079237C" w:rsidRDefault="008B7C07" w:rsidP="0079237C">
      <w:pPr>
        <w:pStyle w:val="ac"/>
        <w:numPr>
          <w:ilvl w:val="0"/>
          <w:numId w:val="22"/>
        </w:numPr>
        <w:shd w:val="clear" w:color="auto" w:fill="FFFFFF"/>
        <w:spacing w:line="274" w:lineRule="exact"/>
        <w:ind w:right="499"/>
        <w:jc w:val="both"/>
        <w:rPr>
          <w:rFonts w:ascii="Times New Roman" w:hAnsi="Times New Roman" w:cs="Times New Roman"/>
          <w:lang w:val="ru-RU"/>
        </w:rPr>
      </w:pPr>
      <w:r w:rsidRPr="0079237C">
        <w:rPr>
          <w:rFonts w:ascii="Times New Roman" w:hAnsi="Times New Roman" w:cs="Times New Roman"/>
          <w:lang w:val="ru-RU"/>
        </w:rPr>
        <w:t xml:space="preserve">Шуберт Ф. Серенада (переложение для гобоя, кларнета, 2 валторн и фагота) </w:t>
      </w:r>
      <w:r w:rsidRPr="0079237C">
        <w:rPr>
          <w:rFonts w:ascii="Times New Roman" w:hAnsi="Times New Roman" w:cs="Times New Roman"/>
          <w:spacing w:val="-1"/>
          <w:lang w:val="ru-RU"/>
        </w:rPr>
        <w:t xml:space="preserve">Чайковский П. Зимнее утро (переложение для флейты, гобоя, 2 кларнетов и фагота) </w:t>
      </w:r>
      <w:r w:rsidRPr="0079237C">
        <w:rPr>
          <w:rFonts w:ascii="Times New Roman" w:hAnsi="Times New Roman" w:cs="Times New Roman"/>
          <w:lang w:val="ru-RU"/>
        </w:rPr>
        <w:t>Шостакович Д. Вальс - шутка (переложение для 2 флейт, 2 кларнетов и фагота)</w:t>
      </w:r>
    </w:p>
    <w:p w:rsidR="00240D12" w:rsidRPr="0088339C" w:rsidRDefault="00240D12" w:rsidP="00240D12">
      <w:pPr>
        <w:pStyle w:val="ac"/>
        <w:shd w:val="clear" w:color="auto" w:fill="FFFFFF"/>
        <w:spacing w:line="274" w:lineRule="exact"/>
        <w:ind w:right="499"/>
        <w:rPr>
          <w:rFonts w:ascii="Times New Roman" w:hAnsi="Times New Roman" w:cs="Times New Roman"/>
          <w:lang w:val="ru-RU"/>
        </w:rPr>
      </w:pPr>
    </w:p>
    <w:p w:rsidR="00240D12" w:rsidRPr="005060AA" w:rsidRDefault="00240D12" w:rsidP="00AE2E7A">
      <w:pPr>
        <w:pStyle w:val="ac"/>
        <w:jc w:val="center"/>
        <w:rPr>
          <w:rFonts w:ascii="Times New Roman" w:hAnsi="Times New Roman" w:cs="Times New Roman"/>
          <w:b/>
          <w:i/>
          <w:lang w:val="ru-RU"/>
        </w:rPr>
      </w:pPr>
      <w:r w:rsidRPr="00240D12">
        <w:rPr>
          <w:rFonts w:ascii="Times New Roman" w:hAnsi="Times New Roman" w:cs="Times New Roman"/>
          <w:b/>
          <w:i/>
          <w:lang w:val="ru-RU"/>
        </w:rPr>
        <w:t xml:space="preserve">Примерные программы академического концерта </w:t>
      </w:r>
      <w:r w:rsidRPr="00240D12">
        <w:rPr>
          <w:bCs/>
          <w:color w:val="000000"/>
          <w:lang w:val="ru-RU"/>
        </w:rPr>
        <w:br/>
      </w:r>
      <w:r w:rsidRPr="005060AA">
        <w:rPr>
          <w:rStyle w:val="c3"/>
          <w:rFonts w:ascii="Times New Roman" w:hAnsi="Times New Roman" w:cs="Times New Roman"/>
          <w:b/>
          <w:bCs/>
          <w:i/>
          <w:color w:val="000000"/>
          <w:lang w:val="ru-RU"/>
        </w:rPr>
        <w:t>Вариант 1</w:t>
      </w:r>
    </w:p>
    <w:p w:rsidR="00240D12" w:rsidRPr="00B707D2" w:rsidRDefault="00240D12" w:rsidP="00240D12">
      <w:pPr>
        <w:pStyle w:val="c4"/>
        <w:shd w:val="clear" w:color="auto" w:fill="FFFFFF"/>
        <w:spacing w:before="0" w:beforeAutospacing="0" w:after="0" w:afterAutospacing="0"/>
        <w:ind w:left="360"/>
        <w:jc w:val="both"/>
        <w:rPr>
          <w:rFonts w:ascii="Arial" w:hAnsi="Arial" w:cs="Arial"/>
          <w:color w:val="000000"/>
        </w:rPr>
      </w:pPr>
      <w:r w:rsidRPr="00B707D2">
        <w:rPr>
          <w:rStyle w:val="c3"/>
          <w:bCs/>
          <w:color w:val="000000"/>
        </w:rPr>
        <w:t>1.</w:t>
      </w:r>
      <w:r w:rsidRPr="00B707D2">
        <w:rPr>
          <w:rStyle w:val="c3"/>
          <w:color w:val="000000"/>
        </w:rPr>
        <w:t xml:space="preserve">  Прокофьев С. Дуэт Сони и Наташи из оперы «Война и мир» для 2-х флейт и </w:t>
      </w:r>
      <w:r w:rsidR="00AE2E7A">
        <w:rPr>
          <w:rStyle w:val="c3"/>
          <w:color w:val="000000"/>
        </w:rPr>
        <w:t xml:space="preserve">         </w:t>
      </w:r>
      <w:r w:rsidRPr="00B707D2">
        <w:rPr>
          <w:rStyle w:val="c3"/>
          <w:color w:val="000000"/>
        </w:rPr>
        <w:t>фортепиано</w:t>
      </w:r>
    </w:p>
    <w:p w:rsidR="00240D12" w:rsidRPr="00B707D2" w:rsidRDefault="00AE2E7A" w:rsidP="00240D12">
      <w:pPr>
        <w:pStyle w:val="c4"/>
        <w:shd w:val="clear" w:color="auto" w:fill="FFFFFF"/>
        <w:spacing w:before="0" w:beforeAutospacing="0" w:after="0" w:afterAutospacing="0"/>
        <w:jc w:val="both"/>
        <w:rPr>
          <w:rFonts w:ascii="Arial" w:hAnsi="Arial" w:cs="Arial"/>
          <w:color w:val="000000"/>
        </w:rPr>
      </w:pPr>
      <w:r>
        <w:rPr>
          <w:rStyle w:val="c3"/>
          <w:bCs/>
          <w:color w:val="000000"/>
        </w:rPr>
        <w:t xml:space="preserve">      </w:t>
      </w:r>
      <w:r w:rsidR="00240D12" w:rsidRPr="00B707D2">
        <w:rPr>
          <w:rStyle w:val="c3"/>
          <w:bCs/>
          <w:color w:val="000000"/>
        </w:rPr>
        <w:t>2.</w:t>
      </w:r>
      <w:r w:rsidR="00240D12" w:rsidRPr="00B707D2">
        <w:rPr>
          <w:rStyle w:val="c3"/>
          <w:color w:val="000000"/>
        </w:rPr>
        <w:t>  Стамиц К. Дуэт №6, оп. 19 для флейты и кларнета</w:t>
      </w:r>
    </w:p>
    <w:p w:rsidR="00240D12" w:rsidRPr="00B707D2" w:rsidRDefault="00240D12" w:rsidP="00AE2E7A">
      <w:pPr>
        <w:pStyle w:val="c4"/>
        <w:shd w:val="clear" w:color="auto" w:fill="FFFFFF"/>
        <w:spacing w:before="0" w:beforeAutospacing="0" w:after="0" w:afterAutospacing="0"/>
        <w:ind w:left="360"/>
        <w:jc w:val="center"/>
        <w:rPr>
          <w:rFonts w:ascii="Arial" w:hAnsi="Arial" w:cs="Arial"/>
          <w:b/>
          <w:i/>
          <w:color w:val="000000"/>
        </w:rPr>
      </w:pPr>
      <w:r w:rsidRPr="00B707D2">
        <w:rPr>
          <w:rStyle w:val="c3"/>
          <w:b/>
          <w:bCs/>
          <w:i/>
          <w:color w:val="000000"/>
        </w:rPr>
        <w:t>Вариант 2</w:t>
      </w:r>
    </w:p>
    <w:p w:rsidR="00240D12" w:rsidRDefault="00240D12" w:rsidP="00B12968">
      <w:pPr>
        <w:pStyle w:val="c4"/>
        <w:numPr>
          <w:ilvl w:val="0"/>
          <w:numId w:val="15"/>
        </w:numPr>
        <w:shd w:val="clear" w:color="auto" w:fill="FFFFFF"/>
        <w:spacing w:before="0" w:beforeAutospacing="0" w:after="0" w:afterAutospacing="0"/>
        <w:jc w:val="both"/>
        <w:rPr>
          <w:rStyle w:val="c3"/>
          <w:color w:val="000000"/>
        </w:rPr>
      </w:pPr>
      <w:r w:rsidRPr="00B707D2">
        <w:rPr>
          <w:rStyle w:val="c3"/>
          <w:color w:val="000000"/>
        </w:rPr>
        <w:t>Блавэ М. Сонаты №2, оп. 1 для 2-х флейт</w:t>
      </w:r>
    </w:p>
    <w:p w:rsidR="00B12968" w:rsidRPr="00DA7354" w:rsidRDefault="00B12968" w:rsidP="00B12968">
      <w:pPr>
        <w:pStyle w:val="c4"/>
        <w:shd w:val="clear" w:color="auto" w:fill="FFFFFF"/>
        <w:spacing w:before="0" w:beforeAutospacing="0" w:after="0" w:afterAutospacing="0"/>
        <w:ind w:left="710"/>
        <w:jc w:val="both"/>
        <w:rPr>
          <w:rFonts w:ascii="Arial" w:hAnsi="Arial" w:cs="Arial"/>
          <w:color w:val="000000"/>
        </w:rPr>
      </w:pPr>
    </w:p>
    <w:p w:rsidR="00240D12" w:rsidRPr="005060AA" w:rsidRDefault="00B12968" w:rsidP="00AE2E7A">
      <w:pPr>
        <w:pStyle w:val="ac"/>
        <w:jc w:val="center"/>
        <w:rPr>
          <w:rFonts w:ascii="Times New Roman" w:hAnsi="Times New Roman" w:cs="Times New Roman"/>
          <w:b/>
          <w:i/>
          <w:lang w:val="ru-RU"/>
        </w:rPr>
      </w:pPr>
      <w:r>
        <w:rPr>
          <w:rFonts w:ascii="Times New Roman" w:hAnsi="Times New Roman" w:cs="Times New Roman"/>
          <w:b/>
          <w:i/>
          <w:lang w:val="ru-RU"/>
        </w:rPr>
        <w:t>Примерные программы экзамена 8</w:t>
      </w:r>
      <w:r w:rsidR="00240D12" w:rsidRPr="00240D12">
        <w:rPr>
          <w:rFonts w:ascii="Times New Roman" w:hAnsi="Times New Roman" w:cs="Times New Roman"/>
          <w:b/>
          <w:i/>
          <w:lang w:val="ru-RU"/>
        </w:rPr>
        <w:t xml:space="preserve"> класс</w:t>
      </w:r>
      <w:r>
        <w:rPr>
          <w:rFonts w:ascii="Times New Roman" w:hAnsi="Times New Roman" w:cs="Times New Roman"/>
          <w:b/>
          <w:i/>
          <w:lang w:val="ru-RU"/>
        </w:rPr>
        <w:t xml:space="preserve"> </w:t>
      </w:r>
      <w:r w:rsidR="00445C8D">
        <w:rPr>
          <w:rFonts w:ascii="Times New Roman" w:hAnsi="Times New Roman" w:cs="Times New Roman"/>
          <w:b/>
          <w:i/>
          <w:lang w:val="ru-RU"/>
        </w:rPr>
        <w:t>(</w:t>
      </w:r>
      <w:r>
        <w:rPr>
          <w:rFonts w:ascii="Times New Roman" w:hAnsi="Times New Roman" w:cs="Times New Roman"/>
          <w:b/>
          <w:i/>
          <w:lang w:val="ru-RU"/>
        </w:rPr>
        <w:t xml:space="preserve">восьмилетнего </w:t>
      </w:r>
      <w:r w:rsidR="00445C8D">
        <w:rPr>
          <w:rFonts w:ascii="Times New Roman" w:hAnsi="Times New Roman" w:cs="Times New Roman"/>
          <w:b/>
          <w:i/>
          <w:lang w:val="ru-RU"/>
        </w:rPr>
        <w:t>срока обучения) и 5класса (пятилетнего срока обучения)</w:t>
      </w:r>
      <w:r w:rsidR="00240D12" w:rsidRPr="00240D12">
        <w:rPr>
          <w:bCs/>
          <w:color w:val="000000"/>
          <w:lang w:val="ru-RU"/>
        </w:rPr>
        <w:br/>
      </w:r>
      <w:r w:rsidR="00240D12" w:rsidRPr="005060AA">
        <w:rPr>
          <w:rStyle w:val="c3"/>
          <w:rFonts w:ascii="Times New Roman" w:hAnsi="Times New Roman" w:cs="Times New Roman"/>
          <w:b/>
          <w:bCs/>
          <w:i/>
          <w:color w:val="000000"/>
          <w:lang w:val="ru-RU"/>
        </w:rPr>
        <w:t>Вариант 1</w:t>
      </w:r>
    </w:p>
    <w:p w:rsidR="00240D12" w:rsidRPr="0088339C" w:rsidRDefault="00240D12" w:rsidP="00AE2E7A">
      <w:pPr>
        <w:pStyle w:val="c4"/>
        <w:shd w:val="clear" w:color="auto" w:fill="FFFFFF"/>
        <w:spacing w:before="0" w:beforeAutospacing="0" w:after="0" w:afterAutospacing="0"/>
        <w:ind w:left="360"/>
        <w:jc w:val="both"/>
        <w:rPr>
          <w:color w:val="000000"/>
        </w:rPr>
      </w:pPr>
      <w:r w:rsidRPr="0088339C">
        <w:rPr>
          <w:rStyle w:val="c3"/>
          <w:bCs/>
          <w:color w:val="000000"/>
        </w:rPr>
        <w:t>1.</w:t>
      </w:r>
      <w:r w:rsidRPr="0088339C">
        <w:rPr>
          <w:rStyle w:val="c3"/>
          <w:color w:val="000000"/>
        </w:rPr>
        <w:t> Моцарт В. Дуэт для двух скрипок или флейт</w:t>
      </w:r>
    </w:p>
    <w:p w:rsidR="00240D12" w:rsidRDefault="00AE2E7A" w:rsidP="00AE2E7A">
      <w:pPr>
        <w:pStyle w:val="c4"/>
        <w:shd w:val="clear" w:color="auto" w:fill="FFFFFF"/>
        <w:spacing w:before="0" w:beforeAutospacing="0" w:after="0" w:afterAutospacing="0"/>
        <w:jc w:val="both"/>
        <w:rPr>
          <w:rStyle w:val="c3"/>
          <w:color w:val="000000"/>
        </w:rPr>
      </w:pPr>
      <w:r>
        <w:rPr>
          <w:rStyle w:val="c3"/>
          <w:bCs/>
          <w:color w:val="000000"/>
        </w:rPr>
        <w:t xml:space="preserve">      </w:t>
      </w:r>
      <w:r w:rsidR="00240D12" w:rsidRPr="0088339C">
        <w:rPr>
          <w:rStyle w:val="c3"/>
          <w:bCs/>
          <w:color w:val="000000"/>
        </w:rPr>
        <w:t>2.</w:t>
      </w:r>
      <w:r w:rsidR="00240D12" w:rsidRPr="0088339C">
        <w:rPr>
          <w:rStyle w:val="apple-converted-space"/>
          <w:bCs/>
          <w:color w:val="000000"/>
        </w:rPr>
        <w:t> </w:t>
      </w:r>
      <w:r w:rsidR="00240D12" w:rsidRPr="0088339C">
        <w:rPr>
          <w:rStyle w:val="c3"/>
          <w:color w:val="000000"/>
        </w:rPr>
        <w:t>Боцца Е. Пьеса №2 из сборника «Три пьесы для флейты и гобоя (или флейты)»</w:t>
      </w:r>
    </w:p>
    <w:p w:rsidR="00445C8D" w:rsidRPr="0088339C" w:rsidRDefault="00445C8D" w:rsidP="00AE2E7A">
      <w:pPr>
        <w:pStyle w:val="c4"/>
        <w:shd w:val="clear" w:color="auto" w:fill="FFFFFF"/>
        <w:spacing w:before="0" w:beforeAutospacing="0" w:after="0" w:afterAutospacing="0"/>
        <w:jc w:val="both"/>
        <w:rPr>
          <w:color w:val="000000"/>
        </w:rPr>
      </w:pPr>
    </w:p>
    <w:p w:rsidR="00240D12" w:rsidRPr="00AE2E7A" w:rsidRDefault="00AE2E7A" w:rsidP="00AE2E7A">
      <w:pPr>
        <w:pStyle w:val="c4"/>
        <w:shd w:val="clear" w:color="auto" w:fill="FFFFFF"/>
        <w:spacing w:before="0" w:beforeAutospacing="0" w:after="0" w:afterAutospacing="0"/>
        <w:ind w:left="360"/>
        <w:jc w:val="center"/>
        <w:rPr>
          <w:color w:val="000000"/>
        </w:rPr>
      </w:pPr>
      <w:r>
        <w:rPr>
          <w:rStyle w:val="c3"/>
          <w:b/>
          <w:bCs/>
          <w:color w:val="000000"/>
        </w:rPr>
        <w:t>Вариант 2</w:t>
      </w:r>
    </w:p>
    <w:p w:rsidR="00240D12" w:rsidRPr="0088339C" w:rsidRDefault="00AE2E7A" w:rsidP="00AE2E7A">
      <w:pPr>
        <w:pStyle w:val="c4"/>
        <w:shd w:val="clear" w:color="auto" w:fill="FFFFFF"/>
        <w:spacing w:before="0" w:beforeAutospacing="0" w:after="0" w:afterAutospacing="0"/>
        <w:jc w:val="both"/>
        <w:rPr>
          <w:color w:val="000000"/>
        </w:rPr>
      </w:pPr>
      <w:r>
        <w:rPr>
          <w:rStyle w:val="c3"/>
          <w:bCs/>
          <w:color w:val="000000"/>
        </w:rPr>
        <w:t xml:space="preserve">      </w:t>
      </w:r>
      <w:r w:rsidR="00240D12" w:rsidRPr="0088339C">
        <w:rPr>
          <w:rStyle w:val="c3"/>
          <w:bCs/>
          <w:color w:val="000000"/>
        </w:rPr>
        <w:t>1.</w:t>
      </w:r>
      <w:r w:rsidR="00240D12" w:rsidRPr="0088339C">
        <w:rPr>
          <w:rStyle w:val="c3"/>
          <w:color w:val="000000"/>
        </w:rPr>
        <w:t> Кехлин Ш. Соната для 2-х флейт</w:t>
      </w:r>
    </w:p>
    <w:p w:rsidR="008B7C07" w:rsidRPr="00240D12" w:rsidRDefault="008B7C07" w:rsidP="00240D12">
      <w:pPr>
        <w:shd w:val="clear" w:color="auto" w:fill="FFFFFF"/>
        <w:ind w:right="538"/>
        <w:rPr>
          <w:rFonts w:ascii="Times New Roman" w:hAnsi="Times New Roman" w:cs="Times New Roman"/>
        </w:rPr>
        <w:sectPr w:rsidR="008B7C07" w:rsidRPr="00240D12">
          <w:pgSz w:w="11909" w:h="16834"/>
          <w:pgMar w:top="976" w:right="1090" w:bottom="360" w:left="1642" w:header="720" w:footer="720" w:gutter="0"/>
          <w:cols w:space="60"/>
          <w:noEndnote/>
        </w:sectPr>
      </w:pPr>
    </w:p>
    <w:p w:rsidR="00B707D2" w:rsidRPr="00B707D2" w:rsidRDefault="00B707D2" w:rsidP="00F46408">
      <w:pPr>
        <w:tabs>
          <w:tab w:val="center" w:pos="4677"/>
        </w:tabs>
        <w:spacing w:after="0" w:line="240" w:lineRule="auto"/>
        <w:rPr>
          <w:rFonts w:ascii="Times New Roman" w:hAnsi="Times New Roman" w:cs="Times New Roman"/>
          <w:b/>
          <w:i/>
          <w:sz w:val="24"/>
          <w:szCs w:val="24"/>
        </w:rPr>
      </w:pPr>
    </w:p>
    <w:p w:rsidR="002C123C" w:rsidRPr="008C15FB" w:rsidRDefault="002C123C" w:rsidP="008C15FB">
      <w:pPr>
        <w:spacing w:after="0" w:line="240" w:lineRule="auto"/>
        <w:ind w:left="120" w:right="1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Результатом освоения программы учебного предмета </w:t>
      </w:r>
      <w:r w:rsidRPr="008C15FB">
        <w:rPr>
          <w:rFonts w:ascii="Times New Roman" w:hAnsi="Times New Roman" w:cs="Times New Roman"/>
          <w:b/>
          <w:sz w:val="24"/>
          <w:szCs w:val="24"/>
        </w:rPr>
        <w:t>«Ансамбль»</w:t>
      </w:r>
      <w:r w:rsidRPr="008C15FB">
        <w:rPr>
          <w:rFonts w:ascii="Times New Roman" w:hAnsi="Times New Roman" w:cs="Times New Roman"/>
          <w:sz w:val="24"/>
          <w:szCs w:val="24"/>
        </w:rPr>
        <w:t xml:space="preserve"> является: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сформированный комплекс умений и знаний в области коллективного творчества, позволяющий демонстрировать в ансамблевой игре единство исполнительских намерений  и  реализацию исполнительского замысла;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наличие у обучающегося интереса к музыкальному искусству, коллективному музыкальному исполнительству;</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ансамблевого репертуара, включающего произведения разных стилей и жанров;</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3"/>
        <w:spacing w:before="0" w:after="0"/>
        <w:jc w:val="both"/>
        <w:rPr>
          <w:sz w:val="24"/>
          <w:szCs w:val="24"/>
          <w:lang w:val="ru-RU"/>
        </w:rPr>
      </w:pPr>
      <w:r w:rsidRPr="008C15FB">
        <w:rPr>
          <w:sz w:val="24"/>
          <w:szCs w:val="24"/>
          <w:lang w:val="ru-RU"/>
        </w:rPr>
        <w:t>- умение читать с листа несложные музыкальные произведения, уверенно держать свою партию в многоголосье;</w:t>
      </w:r>
    </w:p>
    <w:p w:rsidR="002C123C" w:rsidRPr="008C15FB" w:rsidRDefault="002C123C" w:rsidP="008C15FB">
      <w:pPr>
        <w:pStyle w:val="a3"/>
        <w:spacing w:before="0" w:after="0"/>
        <w:jc w:val="both"/>
        <w:rPr>
          <w:sz w:val="24"/>
          <w:szCs w:val="24"/>
          <w:lang w:val="ru-RU"/>
        </w:rPr>
      </w:pPr>
      <w:r w:rsidRPr="008C15FB">
        <w:rPr>
          <w:sz w:val="24"/>
          <w:szCs w:val="24"/>
          <w:lang w:val="ru-RU"/>
        </w:rPr>
        <w:t xml:space="preserve">- приобретение навыков слухового контроля, умения управлять процессом </w:t>
      </w:r>
      <w:r w:rsidRPr="008C15FB">
        <w:rPr>
          <w:sz w:val="24"/>
          <w:szCs w:val="24"/>
        </w:rPr>
        <w:t> </w:t>
      </w:r>
      <w:r w:rsidRPr="008C15FB">
        <w:rPr>
          <w:sz w:val="24"/>
          <w:szCs w:val="24"/>
          <w:lang w:val="ru-RU"/>
        </w:rPr>
        <w:t>исполнения музыкального произведения;</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музыкальной памяти, развитого мелодического, ладогармонического, тембрового слуха;</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навыков по решению музыкально-исполнительских задач ансамблевого исполнительства, обусловленное художественным содержанием и особенностям формы и стиля музыкального произведения;</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наличие навыков репетиционно - концертной работы в качестве члена коллектива. </w:t>
      </w:r>
    </w:p>
    <w:p w:rsidR="00F55D3F" w:rsidRPr="00471684" w:rsidRDefault="00F55D3F" w:rsidP="00F55D3F">
      <w:pPr>
        <w:spacing w:after="0" w:line="240" w:lineRule="auto"/>
        <w:jc w:val="center"/>
        <w:rPr>
          <w:rFonts w:ascii="Times New Roman" w:hAnsi="Times New Roman" w:cs="Times New Roman"/>
          <w:b/>
          <w:sz w:val="24"/>
          <w:szCs w:val="24"/>
        </w:rPr>
      </w:pPr>
    </w:p>
    <w:p w:rsidR="00F55D3F" w:rsidRPr="00A55513" w:rsidRDefault="00F55D3F" w:rsidP="00B707D2">
      <w:pPr>
        <w:pStyle w:val="ac"/>
        <w:jc w:val="center"/>
        <w:rPr>
          <w:rFonts w:ascii="Times New Roman" w:hAnsi="Times New Roman"/>
          <w:b/>
          <w:bCs/>
          <w:color w:val="000000"/>
          <w:lang w:val="ru-RU"/>
        </w:rPr>
      </w:pPr>
      <w:r w:rsidRPr="00A55513">
        <w:rPr>
          <w:rFonts w:ascii="Times New Roman" w:hAnsi="Times New Roman"/>
          <w:b/>
          <w:bCs/>
          <w:color w:val="000000"/>
          <w:lang w:val="ru-RU"/>
        </w:rPr>
        <w:t>РЕКОМЕНДУЕМАЯ МЕТОДИЧЕСКАЯ ЛИТЕРАТУРА</w:t>
      </w:r>
    </w:p>
    <w:p w:rsidR="00A55513" w:rsidRPr="00A55513" w:rsidRDefault="00F55D3F" w:rsidP="00014923">
      <w:pPr>
        <w:pStyle w:val="ac"/>
        <w:numPr>
          <w:ilvl w:val="0"/>
          <w:numId w:val="7"/>
        </w:numPr>
        <w:autoSpaceDE w:val="0"/>
        <w:adjustRightInd w:val="0"/>
        <w:jc w:val="both"/>
        <w:rPr>
          <w:rFonts w:ascii="Times New Roman" w:hAnsi="Times New Roman"/>
          <w:bCs/>
          <w:color w:val="000000"/>
        </w:rPr>
      </w:pPr>
      <w:r w:rsidRPr="00014923">
        <w:rPr>
          <w:rFonts w:ascii="Times New Roman" w:hAnsi="Times New Roman"/>
          <w:bCs/>
          <w:color w:val="000000"/>
          <w:lang w:val="ru-RU"/>
        </w:rPr>
        <w:t xml:space="preserve">Аркин </w:t>
      </w:r>
      <w:r w:rsidRPr="00014923">
        <w:rPr>
          <w:rFonts w:ascii="Times New Roman" w:hAnsi="Times New Roman"/>
          <w:color w:val="000000"/>
          <w:lang w:val="ru-RU"/>
        </w:rPr>
        <w:t xml:space="preserve">И. </w:t>
      </w:r>
      <w:r w:rsidRPr="00014923">
        <w:rPr>
          <w:rFonts w:ascii="Times New Roman" w:hAnsi="Times New Roman"/>
          <w:bCs/>
          <w:color w:val="000000"/>
          <w:lang w:val="ru-RU"/>
        </w:rPr>
        <w:t xml:space="preserve">Воспитание оркестрового музыканта.- </w:t>
      </w:r>
      <w:r w:rsidRPr="00A73428">
        <w:rPr>
          <w:rFonts w:ascii="Times New Roman" w:hAnsi="Times New Roman"/>
          <w:bCs/>
          <w:color w:val="000000"/>
          <w:lang w:val="ru-RU"/>
        </w:rPr>
        <w:t xml:space="preserve">В сб.: Методические записки по </w:t>
      </w:r>
      <w:r w:rsidR="00A55513" w:rsidRPr="00A73428">
        <w:rPr>
          <w:rFonts w:ascii="Times New Roman" w:hAnsi="Times New Roman"/>
          <w:bCs/>
          <w:color w:val="000000"/>
          <w:lang w:val="ru-RU"/>
        </w:rPr>
        <w:t xml:space="preserve">        </w:t>
      </w:r>
      <w:r w:rsidRPr="00A73428">
        <w:rPr>
          <w:rFonts w:ascii="Times New Roman" w:hAnsi="Times New Roman"/>
          <w:bCs/>
          <w:color w:val="000000"/>
          <w:lang w:val="ru-RU"/>
        </w:rPr>
        <w:t xml:space="preserve">вопросам музыкального воспитания. </w:t>
      </w:r>
      <w:r w:rsidRPr="00A55513">
        <w:rPr>
          <w:rFonts w:ascii="Times New Roman" w:hAnsi="Times New Roman"/>
          <w:bCs/>
          <w:color w:val="000000"/>
        </w:rPr>
        <w:t>М., 1966</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Музыкальное воспитание в Венгрии. - М., 1983</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Музыкальное воспитание в СССР.- М., 1978</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Элементарное   музыкальное   воспитание   по системе К. Орфа.- М., 1978</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Благодатов Г. История симфонического оркестра.- Л., 1969</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bCs/>
          <w:color w:val="000000"/>
          <w:sz w:val="24"/>
          <w:szCs w:val="24"/>
        </w:rPr>
        <w:t xml:space="preserve">Благой Д. Роль эстрадного выступления   в обучении   музыкантов исполнителей.- В сб.:  Методические  записки по  вопросам музыкального </w:t>
      </w:r>
      <w:r w:rsidRPr="00471684">
        <w:rPr>
          <w:rFonts w:ascii="Times New Roman" w:hAnsi="Times New Roman" w:cs="Times New Roman"/>
          <w:bCs/>
          <w:color w:val="000000"/>
          <w:sz w:val="24"/>
          <w:szCs w:val="24"/>
        </w:rPr>
        <w:t>образования. Вып. 2. М.,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Куус </w:t>
      </w:r>
      <w:r w:rsidRPr="00471684">
        <w:rPr>
          <w:rFonts w:ascii="Times New Roman" w:hAnsi="Times New Roman" w:cs="Times New Roman"/>
          <w:color w:val="000000"/>
          <w:sz w:val="24"/>
          <w:szCs w:val="24"/>
        </w:rPr>
        <w:t xml:space="preserve">И.И. </w:t>
      </w:r>
      <w:r w:rsidRPr="00471684">
        <w:rPr>
          <w:rFonts w:ascii="Times New Roman" w:hAnsi="Times New Roman" w:cs="Times New Roman"/>
          <w:bCs/>
          <w:color w:val="000000"/>
          <w:sz w:val="24"/>
          <w:szCs w:val="24"/>
        </w:rPr>
        <w:t>Коллективное музицирование в ДМШ и его значение в му</w:t>
      </w:r>
      <w:r w:rsidRPr="00471684">
        <w:rPr>
          <w:rFonts w:ascii="Times New Roman" w:hAnsi="Times New Roman" w:cs="Times New Roman"/>
          <w:bCs/>
          <w:color w:val="000000"/>
          <w:sz w:val="24"/>
          <w:szCs w:val="24"/>
        </w:rPr>
        <w:softHyphen/>
        <w:t>зыкальном воспитании учащихся.- В сб.: Вопросы методики начального музыкального образования. М.,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Мусин  И.  Техника   дирижирования.- Л., 1967</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Мюнш  Ш.  Я - дирижер.- М., 1982</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Ольхов К. Теоретические основы  дирижерской техники.- Л., 1984 </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Основы дирижерской техники / Под ред. П. М. Берлинского.- М., 1963</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Пазовский А.  Записки   дирижера.- М., 1966</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Проблемные ситуации в обучении музыканта. -  Минск, 1978</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Пьесы русских композиторов для флейты / Под ред. Ю.Должикова. – М.,1984</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Пьесы советских композиторов  Сост. М. Шапошникова. – М., 1986</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Пьяцолла А. Флейта solo. – С.-П., 2000</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Роль музыки в эстетическом воспитании детей и юношества.- Л.,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Румшевич Д. Симфонический оркестр в ДМШ.- Л., 1973 </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Система детского музыкального воспитания Карла Орфа.- Л., 1970</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Соловьёв. Лирические пьесы русских композиторов. – С.-П.: «Союз художников», 2003</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Старинная музыка для гобоя и фортепиано / Под ред. Е.Ореховой. – М., 2004</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Сухомлинский В.А. Сердце отдаю детям.- Киев, 1972 </w:t>
      </w:r>
    </w:p>
    <w:p w:rsidR="00F55D3F" w:rsidRPr="00471684" w:rsidRDefault="00F55D3F" w:rsidP="00014923">
      <w:pPr>
        <w:widowControl w:val="0"/>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lastRenderedPageBreak/>
        <w:t>Хайкин Б. Беседы о дирижерском мастерстве: Статьи. - М., 1984</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Хрестоматия для флейты. 1 – 3 классы.  Сост. Ю. Должиков. – М.,2004</w:t>
      </w:r>
    </w:p>
    <w:p w:rsidR="0091147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Хрестоматия педагогического репертуара для флейты. Ч.1.  Сост. Ю. Должиков. – М.,196</w:t>
      </w:r>
      <w:r w:rsidR="00DA7354" w:rsidRPr="00471684">
        <w:rPr>
          <w:rFonts w:ascii="Times New Roman" w:hAnsi="Times New Roman" w:cs="Times New Roman"/>
          <w:sz w:val="24"/>
          <w:szCs w:val="24"/>
        </w:rPr>
        <w:t>9</w:t>
      </w:r>
      <w:r w:rsidR="00471684" w:rsidRPr="00471684">
        <w:rPr>
          <w:rFonts w:ascii="Times New Roman" w:hAnsi="Times New Roman" w:cs="Times New Roman"/>
          <w:sz w:val="24"/>
          <w:szCs w:val="24"/>
        </w:rPr>
        <w:tab/>
      </w:r>
      <w:r w:rsidR="00471684" w:rsidRPr="00471684">
        <w:rPr>
          <w:rFonts w:ascii="Times New Roman" w:hAnsi="Times New Roman" w:cs="Times New Roman"/>
          <w:sz w:val="24"/>
          <w:szCs w:val="24"/>
        </w:rPr>
        <w:tab/>
      </w:r>
    </w:p>
    <w:p w:rsidR="00471684"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z w:val="24"/>
          <w:szCs w:val="24"/>
        </w:rPr>
        <w:t xml:space="preserve">Старинные </w:t>
      </w:r>
      <w:r w:rsidR="00471684" w:rsidRPr="00471684">
        <w:rPr>
          <w:rFonts w:ascii="Times New Roman" w:hAnsi="Times New Roman" w:cs="Times New Roman"/>
          <w:spacing w:val="-1"/>
          <w:sz w:val="24"/>
          <w:szCs w:val="24"/>
        </w:rPr>
        <w:t>Миниатюры для квинтета духовых инструментов/ Перелож В. Буяновского. -</w:t>
      </w:r>
      <w:r w:rsidR="00471684" w:rsidRPr="00471684">
        <w:rPr>
          <w:rFonts w:ascii="Times New Roman" w:hAnsi="Times New Roman" w:cs="Times New Roman"/>
          <w:sz w:val="24"/>
          <w:szCs w:val="24"/>
        </w:rPr>
        <w:t>Л., 1972.</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11"/>
          <w:sz w:val="24"/>
          <w:szCs w:val="24"/>
        </w:rPr>
        <w:t xml:space="preserve">Пьесы французских композиторов для квинтета духовых инструментов/Сост. В. </w:t>
      </w:r>
      <w:r w:rsidRPr="00471684">
        <w:rPr>
          <w:rFonts w:ascii="Times New Roman" w:hAnsi="Times New Roman" w:cs="Times New Roman"/>
          <w:sz w:val="24"/>
          <w:szCs w:val="24"/>
        </w:rPr>
        <w:t>Буяновский. - Л., 1973.</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9"/>
          <w:sz w:val="24"/>
          <w:szCs w:val="24"/>
        </w:rPr>
        <w:t xml:space="preserve">Ансамбли для деревянных духовых инструментов: Педагогический репертуар. \ </w:t>
      </w:r>
      <w:r w:rsidRPr="00471684">
        <w:rPr>
          <w:rFonts w:ascii="Times New Roman" w:hAnsi="Times New Roman" w:cs="Times New Roman"/>
          <w:sz w:val="24"/>
          <w:szCs w:val="24"/>
        </w:rPr>
        <w:t>Л. ,1974.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1"/>
          <w:sz w:val="24"/>
          <w:szCs w:val="24"/>
        </w:rPr>
        <w:t xml:space="preserve">Пьесы для квинтета духовых инструментов/Сост. В. Буяновский. Вып. 2. - Л., </w:t>
      </w:r>
      <w:r w:rsidRPr="00471684">
        <w:rPr>
          <w:rFonts w:ascii="Times New Roman" w:hAnsi="Times New Roman" w:cs="Times New Roman"/>
          <w:sz w:val="24"/>
          <w:szCs w:val="24"/>
        </w:rPr>
        <w:t>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9"/>
          <w:sz w:val="24"/>
          <w:szCs w:val="24"/>
        </w:rPr>
        <w:t xml:space="preserve">Десять     инвенционных   пьес   для   деревянных   духовых   инструментов     с </w:t>
      </w:r>
      <w:r w:rsidRPr="00471684">
        <w:rPr>
          <w:rFonts w:ascii="Times New Roman" w:hAnsi="Times New Roman" w:cs="Times New Roman"/>
          <w:sz w:val="24"/>
          <w:szCs w:val="24"/>
        </w:rPr>
        <w:t>фортепиано/ Авт. И сост. Г. Овунц. - Ереван, 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8"/>
          <w:sz w:val="24"/>
          <w:szCs w:val="24"/>
        </w:rPr>
      </w:pPr>
      <w:r w:rsidRPr="00471684">
        <w:rPr>
          <w:rFonts w:ascii="Times New Roman" w:hAnsi="Times New Roman" w:cs="Times New Roman"/>
          <w:sz w:val="24"/>
          <w:szCs w:val="24"/>
        </w:rPr>
        <w:t>Ансамбли для духовых инструментов. Вып. 2. - М., 1976.</w:t>
      </w:r>
    </w:p>
    <w:p w:rsidR="0091147F" w:rsidRPr="00471684" w:rsidRDefault="00471684" w:rsidP="003C77E9">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Пьесы для духовых ансамблей. Вып. 1.-М., 1978.</w:t>
      </w:r>
      <w:r w:rsidR="003C77E9">
        <w:rPr>
          <w:rFonts w:ascii="Times New Roman" w:hAnsi="Times New Roman" w:cs="Times New Roman"/>
          <w:spacing w:val="-28"/>
          <w:sz w:val="24"/>
          <w:szCs w:val="24"/>
        </w:rPr>
        <w:t xml:space="preserve"> </w:t>
      </w:r>
    </w:p>
    <w:p w:rsidR="0091147F" w:rsidRPr="00471684" w:rsidRDefault="0091147F" w:rsidP="00014923">
      <w:pPr>
        <w:widowControl w:val="0"/>
        <w:numPr>
          <w:ilvl w:val="0"/>
          <w:numId w:val="7"/>
        </w:numPr>
        <w:shd w:val="clear" w:color="auto" w:fill="FFFFFF"/>
        <w:tabs>
          <w:tab w:val="left" w:pos="427"/>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Ансамбли деревянных духовых инструментов/ Сост. Г. Конрад. - М.-Л, 1964.</w:t>
      </w:r>
    </w:p>
    <w:p w:rsidR="0091147F" w:rsidRPr="00471684" w:rsidRDefault="0091147F" w:rsidP="00014923">
      <w:pPr>
        <w:widowControl w:val="0"/>
        <w:numPr>
          <w:ilvl w:val="0"/>
          <w:numId w:val="7"/>
        </w:numPr>
        <w:shd w:val="clear" w:color="auto" w:fill="FFFFFF"/>
        <w:tabs>
          <w:tab w:val="left" w:pos="427"/>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Ансамбли деревянных духовых инструментов/ Сост. Г. Конрад.-М.-Л., 1966.</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8"/>
          <w:sz w:val="24"/>
          <w:szCs w:val="24"/>
        </w:rPr>
        <w:t xml:space="preserve">Хрестоматия педагогического репертуара для ансамблей деревянных духовых </w:t>
      </w:r>
      <w:r w:rsidRPr="00471684">
        <w:rPr>
          <w:rFonts w:ascii="Times New Roman" w:hAnsi="Times New Roman" w:cs="Times New Roman"/>
          <w:sz w:val="24"/>
          <w:szCs w:val="24"/>
        </w:rPr>
        <w:t>инструментов/Сост. Ю. Усов. Вып. 1. - - М.,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4"/>
          <w:sz w:val="24"/>
          <w:szCs w:val="24"/>
        </w:rPr>
        <w:t>Ансамбли деревянных духовых инструментов/ Сост. К. Мюльберг.        Вып. 1. -</w:t>
      </w:r>
      <w:r w:rsidRPr="00471684">
        <w:rPr>
          <w:rFonts w:ascii="Times New Roman" w:hAnsi="Times New Roman" w:cs="Times New Roman"/>
          <w:sz w:val="24"/>
          <w:szCs w:val="24"/>
        </w:rPr>
        <w:t>Киев,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1"/>
          <w:sz w:val="24"/>
          <w:szCs w:val="24"/>
        </w:rPr>
        <w:t xml:space="preserve">Ансамбли деревянных духовых инструментов/ Сост. К. Мюльберг. Вып. 2. </w:t>
      </w:r>
      <w:r w:rsidRPr="00471684">
        <w:rPr>
          <w:rFonts w:ascii="Times New Roman" w:hAnsi="Times New Roman" w:cs="Times New Roman"/>
          <w:sz w:val="24"/>
          <w:szCs w:val="24"/>
        </w:rPr>
        <w:t>Киев,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1"/>
          <w:sz w:val="24"/>
          <w:szCs w:val="24"/>
        </w:rPr>
        <w:t xml:space="preserve">Ансамбли деревянных духовых инструментов/ Сост. К. Мюльберг. Вып. 4. </w:t>
      </w:r>
      <w:r w:rsidRPr="00471684">
        <w:rPr>
          <w:rFonts w:ascii="Times New Roman" w:hAnsi="Times New Roman" w:cs="Times New Roman"/>
          <w:sz w:val="24"/>
          <w:szCs w:val="24"/>
        </w:rPr>
        <w:t>Киев, 1967.</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8"/>
          <w:sz w:val="24"/>
          <w:szCs w:val="24"/>
        </w:rPr>
        <w:t xml:space="preserve">Хрестоматия педагогического репертуара для ансамблей деревянных духовых </w:t>
      </w:r>
      <w:r w:rsidRPr="00471684">
        <w:rPr>
          <w:rFonts w:ascii="Times New Roman" w:hAnsi="Times New Roman" w:cs="Times New Roman"/>
          <w:sz w:val="24"/>
          <w:szCs w:val="24"/>
        </w:rPr>
        <w:t>инструментов/ Сост. Ю. Усов. Вып. 3. -М., 1971.</w:t>
      </w:r>
    </w:p>
    <w:p w:rsidR="0091147F"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 xml:space="preserve">Дуэты для деревянных духовых инструментов. - М., 1974. </w:t>
      </w:r>
    </w:p>
    <w:p w:rsidR="00471684" w:rsidRPr="00471684" w:rsidRDefault="00471684" w:rsidP="00471684">
      <w:pPr>
        <w:widowControl w:val="0"/>
        <w:shd w:val="clear" w:color="auto" w:fill="FFFFFF"/>
        <w:autoSpaceDE w:val="0"/>
        <w:autoSpaceDN w:val="0"/>
        <w:adjustRightInd w:val="0"/>
        <w:spacing w:after="0" w:line="274" w:lineRule="exact"/>
        <w:rPr>
          <w:spacing w:val="-3"/>
          <w:sz w:val="24"/>
          <w:szCs w:val="24"/>
        </w:rPr>
      </w:pPr>
    </w:p>
    <w:p w:rsidR="00B707D2" w:rsidRDefault="00B707D2" w:rsidP="00E0398E">
      <w:pPr>
        <w:spacing w:after="0" w:line="240" w:lineRule="auto"/>
        <w:jc w:val="center"/>
        <w:rPr>
          <w:rFonts w:ascii="Times New Roman" w:hAnsi="Times New Roman" w:cs="Times New Roman"/>
          <w:b/>
          <w:sz w:val="24"/>
          <w:szCs w:val="24"/>
        </w:rPr>
      </w:pPr>
    </w:p>
    <w:p w:rsidR="00E0398E" w:rsidRPr="008C15FB" w:rsidRDefault="00E0398E" w:rsidP="00E0398E">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Методические рекомендации</w:t>
      </w:r>
    </w:p>
    <w:p w:rsidR="00E0398E" w:rsidRPr="008C15FB" w:rsidRDefault="00E0398E" w:rsidP="00014923">
      <w:pPr>
        <w:spacing w:after="0" w:line="240" w:lineRule="auto"/>
        <w:ind w:right="-143" w:firstLine="482"/>
        <w:jc w:val="both"/>
        <w:rPr>
          <w:rFonts w:ascii="Times New Roman" w:hAnsi="Times New Roman" w:cs="Times New Roman"/>
          <w:sz w:val="24"/>
          <w:szCs w:val="24"/>
        </w:rPr>
      </w:pPr>
      <w:r w:rsidRPr="008C15FB">
        <w:rPr>
          <w:rFonts w:ascii="Times New Roman" w:hAnsi="Times New Roman" w:cs="Times New Roman"/>
          <w:b/>
          <w:sz w:val="24"/>
          <w:szCs w:val="24"/>
        </w:rPr>
        <w:t>Учебный предмет «Ансамбль</w:t>
      </w:r>
      <w:r w:rsidRPr="008C15FB">
        <w:rPr>
          <w:rFonts w:ascii="Times New Roman" w:hAnsi="Times New Roman" w:cs="Times New Roman"/>
          <w:sz w:val="24"/>
          <w:szCs w:val="24"/>
        </w:rPr>
        <w:t xml:space="preserve">» - неотъемлемое звено в процессе формирования личности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В классе ансамбля музыкальных школ учащиеся знакомятся с образцами классической и современной музыки, расширяют свой кругозор, приобретают навыки совместного исполнительства. Игра в ансамбле открывает перед ребятами большие возможности активного участия в концертной деятельности, что особенно важно для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со средними способностями. Это помогает им раскрыться и проявить себя. Ощущая поддержку партнёра-ровесника, обучающиеся чувствуют себя на сцене более раскованно и уверенно. В творческом процессе развивается мышление, ассоциативные связи, воображение, формируется находчивость, сообразительность.</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В отличие от оркестра, где партии, как  правило, дублируются, в ансамбле – каждый голос – солирующий. Сложность и ответственность такого исполнения помогает развить инициативу и музыкальную самостоятельность </w:t>
      </w:r>
      <w:r>
        <w:rPr>
          <w:rFonts w:ascii="Times New Roman" w:hAnsi="Times New Roman" w:cs="Times New Roman"/>
          <w:sz w:val="24"/>
          <w:szCs w:val="24"/>
        </w:rPr>
        <w:t>учащихся</w:t>
      </w:r>
      <w:r w:rsidRPr="008C15FB">
        <w:rPr>
          <w:rFonts w:ascii="Times New Roman" w:hAnsi="Times New Roman" w:cs="Times New Roman"/>
          <w:sz w:val="24"/>
          <w:szCs w:val="24"/>
        </w:rPr>
        <w:t>.</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Репертуарный план работы в классе ансамбля предусматривает знакомство с произведениями, различными по жанрам, стилю, педагогической направленности. При  выборе репертуара педагогу необходимо руководствоваться принципом постепенности и последовательности обучения, а так же уровнем исполнительских навыков игры на инструменте каждого из участников ансамбля. Если обучающийся с трудом справляется со своей партией, задачи ансамблевого исполнительства не будут выполнены, так как всё внимание ученика будет сосредоточенно, лишь на собственной партии. Подбор интересного нотного репертуара, соответствующего степени подготовленности участников ансамбля является одним из важнейших факторов его успешности.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lastRenderedPageBreak/>
        <w:t>Урок ансамбля должен включать в себя не только исполнение выученных произведений, но и чтение с листа пьес, доступных по степени трудности. Развитие навыка игры в ансамбле поможет учащимся в дальнейшем освоении ансамблевой игры в школьном оркестре народных инструментов.</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Основа совместного исполнительства – умение слышать общее звучание всех партий, сливающихся в единое целое. Предшествующий опыт сольного исполнения музыканта приучает к «слушанию» только себя. Но  постепенно активизация слухового внимания во время игры ансамблем поможет научиться слышать  общее звучание. И уже в рамках решения этой задачи решаются такие вопросы, как:</w:t>
      </w:r>
    </w:p>
    <w:p w:rsidR="00E0398E" w:rsidRPr="008C15FB" w:rsidRDefault="00E0398E" w:rsidP="00E0398E">
      <w:pPr>
        <w:pStyle w:val="ac"/>
        <w:numPr>
          <w:ilvl w:val="0"/>
          <w:numId w:val="1"/>
        </w:numPr>
        <w:ind w:left="0" w:firstLine="482"/>
        <w:jc w:val="both"/>
        <w:rPr>
          <w:rFonts w:ascii="Times New Roman" w:hAnsi="Times New Roman" w:cs="Times New Roman"/>
          <w:lang w:val="ru-RU"/>
        </w:rPr>
      </w:pPr>
      <w:r w:rsidRPr="008C15FB">
        <w:rPr>
          <w:rFonts w:ascii="Times New Roman" w:hAnsi="Times New Roman" w:cs="Times New Roman"/>
          <w:lang w:val="ru-RU"/>
        </w:rPr>
        <w:t>исполнение мелодии и аккомпанемента в ансамбле;</w:t>
      </w:r>
    </w:p>
    <w:p w:rsidR="00E0398E" w:rsidRPr="008C15FB" w:rsidRDefault="00E0398E" w:rsidP="00E0398E">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умение тембрально и динамически выделить свою партию или, наоборот, раствориться в общем звучании;</w:t>
      </w:r>
    </w:p>
    <w:p w:rsidR="00E0398E" w:rsidRPr="008C15FB" w:rsidRDefault="00E0398E" w:rsidP="00E0398E">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распределение внимания, слышание всей партитуры ансамбля в целом.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Казалось бы, самая простая вещь – начать вместе играть. Однако точно синхронно взять два звука – не так легко, это требует большой тренировки и взаимопонимания. Нужно объяснить обучающимся, чем технически обусловлен приём дирижёрского замаха, ауфтакта, и как он может быть применён в данном случае.</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Полезно посоветовать одновременно с этим жестом всем исполнителям взять дыхание (в самом прямом смысле – сделать вдох). Это сделает начало исполнения естественным, органичным, снимет сковывающее напряжение. Преподаватель может предложить учащимся несколько раз начать исполнение, с начала следуя указаниям его руки, а затем – самостоятельно. Кто в последнем случае будет давать ауфтакт – безразлично, каждый из партнёров должен уметь это делать. Нужно очень строго отмечать малейшую неточность при неполном совпадении звуков. Редко кому удаётся сразу уверенно овладеть простейшим, казалось бы, умением.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 меньшее значение имеет и синхронное окончание звука. Когда одни звуки длятся дольше других, то это приводит к «загрязнению» музыкальной  ткани и производит самое неблагоприятное впечатление на слушателя.</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С первых же тактов исполнение в ансамбле требует от участников полной договорённости о приёмах звукоизвлечения, штрихах, приёмах игры. К общей цели они должны идти общим путём.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Особое место в совместном исполнительстве занимают вопросы, связанные с ритмом. Малозаметные иной раз в сольной игре ритмические недочёты, в ансамбле могут резко нарушать целостность впечатления. Ансамбль требует от участников уверенного, безупречного ритма. В ансамбле ритм должен обладать особым качеством – быть коллективным. Каждому музыканту присуще своё чувство ритма, взаимопонимание и согласие достигаются далеко не сразу. Работа начинается с устранения недостатков в исполнении каждого из партнёров в отдельности. В дальнейшем необходим тщательный анализ ритмических отношений, выработка опоры на метр, ощущения единой ритмической пульсации. Следует подчеркнуть, что допустимая на первом этапе занятий некоторая схематизация ритма в дальнейшем категорически неприемлема. Ритм должен быть живым, гибким, выразительным.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Следует сказать несколько слов о динамике исполнения. Наиболее распространённый недостаток ученического исполнения – динамическое однообразие, всё играется по существу </w:t>
      </w:r>
      <w:r w:rsidRPr="008C15FB">
        <w:rPr>
          <w:rFonts w:ascii="Times New Roman" w:hAnsi="Times New Roman" w:cs="Times New Roman"/>
          <w:i/>
          <w:sz w:val="24"/>
          <w:szCs w:val="24"/>
        </w:rPr>
        <w:t xml:space="preserve">mf </w:t>
      </w:r>
      <w:r w:rsidRPr="008C15FB">
        <w:rPr>
          <w:rFonts w:ascii="Times New Roman" w:hAnsi="Times New Roman" w:cs="Times New Roman"/>
          <w:sz w:val="24"/>
          <w:szCs w:val="24"/>
        </w:rPr>
        <w:t xml:space="preserve">и </w:t>
      </w:r>
      <w:r w:rsidRPr="008C15FB">
        <w:rPr>
          <w:rFonts w:ascii="Times New Roman" w:hAnsi="Times New Roman" w:cs="Times New Roman"/>
          <w:i/>
          <w:sz w:val="24"/>
          <w:szCs w:val="24"/>
        </w:rPr>
        <w:t xml:space="preserve">mp. </w:t>
      </w:r>
      <w:r w:rsidRPr="008C15FB">
        <w:rPr>
          <w:rFonts w:ascii="Times New Roman" w:hAnsi="Times New Roman" w:cs="Times New Roman"/>
          <w:sz w:val="24"/>
          <w:szCs w:val="24"/>
        </w:rPr>
        <w:t>Очень редко на первых уроках можно услышать красивое</w:t>
      </w:r>
      <w:r w:rsidRPr="008C15FB">
        <w:rPr>
          <w:rFonts w:ascii="Times New Roman" w:hAnsi="Times New Roman" w:cs="Times New Roman"/>
          <w:i/>
          <w:sz w:val="24"/>
          <w:szCs w:val="24"/>
        </w:rPr>
        <w:t xml:space="preserve"> pp, f,  crescendo,  diminuendo. </w:t>
      </w:r>
      <w:r w:rsidRPr="008C15FB">
        <w:rPr>
          <w:rFonts w:ascii="Times New Roman" w:hAnsi="Times New Roman" w:cs="Times New Roman"/>
          <w:sz w:val="24"/>
          <w:szCs w:val="24"/>
        </w:rPr>
        <w:t xml:space="preserve">Очень полезно бывает проиллюстрировать нюансы, напомнив, что до нюанса </w:t>
      </w:r>
      <w:r w:rsidRPr="008C15FB">
        <w:rPr>
          <w:rFonts w:ascii="Times New Roman" w:hAnsi="Times New Roman" w:cs="Times New Roman"/>
          <w:i/>
          <w:sz w:val="24"/>
          <w:szCs w:val="24"/>
        </w:rPr>
        <w:t>ff</w:t>
      </w:r>
      <w:r w:rsidRPr="008C15FB">
        <w:rPr>
          <w:rFonts w:ascii="Times New Roman" w:hAnsi="Times New Roman" w:cs="Times New Roman"/>
          <w:sz w:val="24"/>
          <w:szCs w:val="24"/>
        </w:rPr>
        <w:t xml:space="preserve"> есть ещё много градаций. Но как бы хорошо педагогу не удалось это показать, сразу достичь нужных результатов не удаётся, да и не может удастся, так как работа над звуком – область огромного труда.</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Итак, ещё не начав совместного исполнения, партнёры договариваются о том, кто будет показывать вступления, каков должен быть характер звучания, приём звукоизвлечения, с какой силой будет начата пьеса. Точно также заблаговременно должен </w:t>
      </w:r>
      <w:r w:rsidRPr="008C15FB">
        <w:rPr>
          <w:rFonts w:ascii="Times New Roman" w:hAnsi="Times New Roman" w:cs="Times New Roman"/>
          <w:sz w:val="24"/>
          <w:szCs w:val="24"/>
        </w:rPr>
        <w:lastRenderedPageBreak/>
        <w:t>быть определён темп. Партнёры должны одинаково чувствовать темп, ещё не начав играть. Музыка начинается уже в ауфтакте и даже в короткие мгновения, ему предшествующие.</w:t>
      </w:r>
    </w:p>
    <w:p w:rsidR="00E0398E" w:rsidRPr="008C15FB" w:rsidRDefault="00F55D3F" w:rsidP="00E0398E">
      <w:pPr>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З</w:t>
      </w:r>
      <w:r w:rsidR="00E0398E" w:rsidRPr="008C15FB">
        <w:rPr>
          <w:rFonts w:ascii="Times New Roman" w:hAnsi="Times New Roman" w:cs="Times New Roman"/>
          <w:sz w:val="24"/>
          <w:szCs w:val="24"/>
        </w:rPr>
        <w:t xml:space="preserve">арождение художественного образа в ансамблевом исполнении  происходит в условиях постоянного процесса творческого и человеческого общения между музыкантами. На репетициях и между ними, анализируя работу каждого урока, принимая или не принимая замечания, учитывая каждый раз психологическое состояние партнёров, их видение произведения, всё это позволяет достичь желаемых результатов.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Ещё один вопрос, влияющий на конечный результат ансамблевой работы – формирование ансамбля. Естественно, что при формировании ансамбля педагога прежде всего интересуют музыкальность, техническая продвинутость </w:t>
      </w:r>
      <w:r>
        <w:rPr>
          <w:rFonts w:ascii="Times New Roman" w:hAnsi="Times New Roman" w:cs="Times New Roman"/>
          <w:sz w:val="24"/>
          <w:szCs w:val="24"/>
        </w:rPr>
        <w:t>учащихся</w:t>
      </w:r>
      <w:r w:rsidRPr="008C15FB">
        <w:rPr>
          <w:rFonts w:ascii="Times New Roman" w:hAnsi="Times New Roman" w:cs="Times New Roman"/>
          <w:sz w:val="24"/>
          <w:szCs w:val="24"/>
        </w:rPr>
        <w:t>, их заинтересованность. На первых порах этого достаточно. Недостатки в подборе членов ансамбля обнаруживаются позднее, в процессе занятий. Тут есть один фактор, во многом определяющий жизнеспособность ансамбля – психологическая совместимость партнёров. Учитывать её необходимо, особенно при подготовке к ответственному концерту, конкурсу. Под «психологической совместимостью» партнёров не следует подразумевать безропотное согласие кого-либо из участников ансамбля с мнением преподавателя, или высказанными в его адрес замечаниями, или отсутствием собственного мнения по тем или иным вопросам. Очень внимательно надо относиться к выбору лидера ансамбля. Игра «первого» должна отличаться активностью, инициативностью, волей. Это своеобразная психологическая опора, основа ансамбля.</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Основные составы ансамблей, практикуемые и наиболее часто встречающиеся в музыкальных школах - дуэты и трио. Реже встречаются квартеты, квинтеты и т.д. Ансамбли могут быть составлены </w:t>
      </w:r>
      <w:r w:rsidR="007D7D05">
        <w:rPr>
          <w:rFonts w:ascii="Times New Roman" w:hAnsi="Times New Roman" w:cs="Times New Roman"/>
          <w:sz w:val="24"/>
          <w:szCs w:val="24"/>
        </w:rPr>
        <w:t>как из однородных инструментов</w:t>
      </w:r>
      <w:r w:rsidRPr="008C15FB">
        <w:rPr>
          <w:rFonts w:ascii="Times New Roman" w:hAnsi="Times New Roman" w:cs="Times New Roman"/>
          <w:sz w:val="24"/>
          <w:szCs w:val="24"/>
        </w:rPr>
        <w:t>, так и из разнородных инструментов (смешанные составы).</w:t>
      </w:r>
    </w:p>
    <w:p w:rsidR="00F55D3F" w:rsidRDefault="00F55D3F" w:rsidP="00E0398E">
      <w:pPr>
        <w:spacing w:after="0" w:line="240" w:lineRule="auto"/>
        <w:jc w:val="center"/>
        <w:rPr>
          <w:rFonts w:ascii="Times New Roman" w:hAnsi="Times New Roman" w:cs="Times New Roman"/>
          <w:b/>
          <w:sz w:val="24"/>
          <w:szCs w:val="24"/>
        </w:rPr>
      </w:pPr>
    </w:p>
    <w:p w:rsidR="00F55D3F" w:rsidRDefault="00F55D3F" w:rsidP="00E0398E">
      <w:pPr>
        <w:spacing w:after="0" w:line="240" w:lineRule="auto"/>
        <w:jc w:val="center"/>
        <w:rPr>
          <w:rFonts w:ascii="Times New Roman" w:hAnsi="Times New Roman" w:cs="Times New Roman"/>
          <w:b/>
          <w:sz w:val="24"/>
          <w:szCs w:val="24"/>
        </w:rPr>
      </w:pPr>
    </w:p>
    <w:p w:rsidR="00F55D3F" w:rsidRDefault="00F55D3F" w:rsidP="00E0398E">
      <w:pPr>
        <w:spacing w:after="0" w:line="240" w:lineRule="auto"/>
        <w:jc w:val="center"/>
        <w:rPr>
          <w:rFonts w:ascii="Times New Roman" w:hAnsi="Times New Roman" w:cs="Times New Roman"/>
          <w:b/>
          <w:sz w:val="24"/>
          <w:szCs w:val="24"/>
        </w:rPr>
      </w:pPr>
    </w:p>
    <w:p w:rsidR="00E0398E" w:rsidRPr="008C15FB" w:rsidRDefault="00E0398E" w:rsidP="00E0398E">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Необходимое техническое оснащение занятий</w:t>
      </w:r>
    </w:p>
    <w:p w:rsidR="00E0398E" w:rsidRPr="008C15FB" w:rsidRDefault="00E0398E" w:rsidP="00E0398E">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b/>
          <w:i/>
          <w:sz w:val="24"/>
          <w:szCs w:val="24"/>
        </w:rPr>
        <w:tab/>
      </w:r>
      <w:r w:rsidRPr="008C15FB">
        <w:rPr>
          <w:rFonts w:ascii="Times New Roman" w:hAnsi="Times New Roman" w:cs="Times New Roman"/>
          <w:sz w:val="24"/>
          <w:szCs w:val="24"/>
        </w:rPr>
        <w:t>- учебная  аудитория  для мелкогрупповых уроков;</w:t>
      </w:r>
    </w:p>
    <w:p w:rsidR="00E0398E" w:rsidRDefault="00E0398E" w:rsidP="00F55D3F">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 музыкальные инструменты </w:t>
      </w:r>
      <w:r w:rsidR="00CB146D" w:rsidRPr="008C15FB">
        <w:rPr>
          <w:rFonts w:ascii="Times New Roman" w:hAnsi="Times New Roman" w:cs="Times New Roman"/>
          <w:sz w:val="24"/>
          <w:szCs w:val="24"/>
        </w:rPr>
        <w:t>(</w:t>
      </w:r>
      <w:r w:rsidR="00F55D3F">
        <w:rPr>
          <w:rFonts w:ascii="Times New Roman" w:hAnsi="Times New Roman" w:cs="Times New Roman"/>
          <w:sz w:val="24"/>
          <w:szCs w:val="24"/>
        </w:rPr>
        <w:t>для всех участников ансамбля</w:t>
      </w:r>
      <w:r w:rsidRPr="008C15FB">
        <w:rPr>
          <w:rFonts w:ascii="Times New Roman" w:hAnsi="Times New Roman" w:cs="Times New Roman"/>
          <w:sz w:val="24"/>
          <w:szCs w:val="24"/>
        </w:rPr>
        <w:t>);</w:t>
      </w:r>
    </w:p>
    <w:p w:rsidR="00F55D3F" w:rsidRPr="008C15FB" w:rsidRDefault="00F55D3F" w:rsidP="00F55D3F">
      <w:pPr>
        <w:tabs>
          <w:tab w:val="left" w:pos="5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фортепиано, рояль;</w:t>
      </w:r>
    </w:p>
    <w:p w:rsidR="00E0398E" w:rsidRPr="008C15FB" w:rsidRDefault="00E0398E" w:rsidP="003C77E9">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пюпитры для нот;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нотная литература.</w:t>
      </w: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spacing w:after="0" w:line="240" w:lineRule="auto"/>
        <w:jc w:val="both"/>
        <w:rPr>
          <w:rFonts w:ascii="Times New Roman" w:hAnsi="Times New Roman" w:cs="Times New Roman"/>
        </w:rPr>
      </w:pPr>
    </w:p>
    <w:p w:rsidR="002C123C" w:rsidRPr="008C15FB" w:rsidRDefault="002C123C" w:rsidP="008C15FB">
      <w:pPr>
        <w:spacing w:after="0" w:line="240" w:lineRule="auto"/>
        <w:rPr>
          <w:rFonts w:ascii="Times New Roman" w:hAnsi="Times New Roman" w:cs="Times New Roman"/>
        </w:rPr>
      </w:pPr>
    </w:p>
    <w:p w:rsidR="0034598C" w:rsidRPr="008C15FB" w:rsidRDefault="0034598C" w:rsidP="008C15FB">
      <w:pPr>
        <w:spacing w:after="0" w:line="240" w:lineRule="auto"/>
        <w:rPr>
          <w:rFonts w:ascii="Times New Roman" w:hAnsi="Times New Roman" w:cs="Times New Roman"/>
        </w:rPr>
      </w:pPr>
    </w:p>
    <w:sectPr w:rsidR="0034598C" w:rsidRPr="008C15FB" w:rsidSect="00F857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20" w:rsidRDefault="001F3A20" w:rsidP="00DC7301">
      <w:pPr>
        <w:spacing w:after="0" w:line="240" w:lineRule="auto"/>
      </w:pPr>
      <w:r>
        <w:separator/>
      </w:r>
    </w:p>
  </w:endnote>
  <w:endnote w:type="continuationSeparator" w:id="1">
    <w:p w:rsidR="001F3A20" w:rsidRDefault="001F3A20" w:rsidP="00DC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20" w:rsidRDefault="001F3A20" w:rsidP="00DC7301">
      <w:pPr>
        <w:spacing w:after="0" w:line="240" w:lineRule="auto"/>
      </w:pPr>
      <w:r>
        <w:separator/>
      </w:r>
    </w:p>
  </w:footnote>
  <w:footnote w:type="continuationSeparator" w:id="1">
    <w:p w:rsidR="001F3A20" w:rsidRDefault="001F3A20" w:rsidP="00DC7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sz w:val="24"/>
        <w:szCs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b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b w:val="0"/>
        <w:sz w:val="24"/>
        <w:szCs w:val="24"/>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Times New Roman" w:eastAsia="Calibri" w:hAnsi="Times New Roman" w:cs="Times New Roman"/>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1">
    <w:nsid w:val="00C36BFC"/>
    <w:multiLevelType w:val="hybridMultilevel"/>
    <w:tmpl w:val="E96C5C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024300BB"/>
    <w:multiLevelType w:val="hybridMultilevel"/>
    <w:tmpl w:val="45AAE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7D7F93"/>
    <w:multiLevelType w:val="hybridMultilevel"/>
    <w:tmpl w:val="EC9A77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B73814"/>
    <w:multiLevelType w:val="hybridMultilevel"/>
    <w:tmpl w:val="27347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2168C8"/>
    <w:multiLevelType w:val="hybridMultilevel"/>
    <w:tmpl w:val="35F6A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BF0E34"/>
    <w:multiLevelType w:val="hybridMultilevel"/>
    <w:tmpl w:val="0E2E68B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06B69A7"/>
    <w:multiLevelType w:val="singleLevel"/>
    <w:tmpl w:val="EC761AAC"/>
    <w:lvl w:ilvl="0">
      <w:start w:val="6"/>
      <w:numFmt w:val="decimal"/>
      <w:lvlText w:val="%1."/>
      <w:legacy w:legacy="1" w:legacySpace="0" w:legacyIndent="355"/>
      <w:lvlJc w:val="left"/>
      <w:rPr>
        <w:rFonts w:ascii="Times New Roman" w:hAnsi="Times New Roman" w:cs="Times New Roman" w:hint="default"/>
      </w:rPr>
    </w:lvl>
  </w:abstractNum>
  <w:abstractNum w:abstractNumId="18">
    <w:nsid w:val="21D810AA"/>
    <w:multiLevelType w:val="hybridMultilevel"/>
    <w:tmpl w:val="11EA9C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2F00F49"/>
    <w:multiLevelType w:val="hybridMultilevel"/>
    <w:tmpl w:val="347A9B0A"/>
    <w:lvl w:ilvl="0" w:tplc="FB5E074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FC26F4"/>
    <w:multiLevelType w:val="hybridMultilevel"/>
    <w:tmpl w:val="26AAB5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F4E7EF2"/>
    <w:multiLevelType w:val="hybridMultilevel"/>
    <w:tmpl w:val="68480A84"/>
    <w:lvl w:ilvl="0" w:tplc="FB5E0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FB74DBC"/>
    <w:multiLevelType w:val="hybridMultilevel"/>
    <w:tmpl w:val="D772B8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31B4919"/>
    <w:multiLevelType w:val="hybridMultilevel"/>
    <w:tmpl w:val="137A6B9A"/>
    <w:lvl w:ilvl="0" w:tplc="FB5E0746">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23D56"/>
    <w:multiLevelType w:val="hybridMultilevel"/>
    <w:tmpl w:val="91ACF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587F2B"/>
    <w:multiLevelType w:val="hybridMultilevel"/>
    <w:tmpl w:val="0DC803A0"/>
    <w:lvl w:ilvl="0" w:tplc="68A4B158">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nsid w:val="62553430"/>
    <w:multiLevelType w:val="hybridMultilevel"/>
    <w:tmpl w:val="A540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F04ED"/>
    <w:multiLevelType w:val="hybridMultilevel"/>
    <w:tmpl w:val="44E0CF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EBD04EE"/>
    <w:multiLevelType w:val="hybridMultilevel"/>
    <w:tmpl w:val="857C5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B0FCD"/>
    <w:multiLevelType w:val="hybridMultilevel"/>
    <w:tmpl w:val="E3F4B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A0484"/>
    <w:multiLevelType w:val="hybridMultilevel"/>
    <w:tmpl w:val="DBB4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14"/>
  </w:num>
  <w:num w:numId="5">
    <w:abstractNumId w:val="22"/>
  </w:num>
  <w:num w:numId="6">
    <w:abstractNumId w:val="17"/>
  </w:num>
  <w:num w:numId="7">
    <w:abstractNumId w:val="30"/>
  </w:num>
  <w:num w:numId="8">
    <w:abstractNumId w:val="29"/>
  </w:num>
  <w:num w:numId="9">
    <w:abstractNumId w:val="12"/>
  </w:num>
  <w:num w:numId="10">
    <w:abstractNumId w:val="26"/>
  </w:num>
  <w:num w:numId="11">
    <w:abstractNumId w:val="13"/>
  </w:num>
  <w:num w:numId="12">
    <w:abstractNumId w:val="21"/>
  </w:num>
  <w:num w:numId="13">
    <w:abstractNumId w:val="19"/>
  </w:num>
  <w:num w:numId="14">
    <w:abstractNumId w:val="23"/>
  </w:num>
  <w:num w:numId="15">
    <w:abstractNumId w:val="25"/>
  </w:num>
  <w:num w:numId="16">
    <w:abstractNumId w:val="27"/>
  </w:num>
  <w:num w:numId="17">
    <w:abstractNumId w:val="28"/>
  </w:num>
  <w:num w:numId="18">
    <w:abstractNumId w:val="18"/>
  </w:num>
  <w:num w:numId="19">
    <w:abstractNumId w:val="11"/>
  </w:num>
  <w:num w:numId="20">
    <w:abstractNumId w:val="20"/>
  </w:num>
  <w:num w:numId="21">
    <w:abstractNumId w:val="15"/>
  </w:num>
  <w:num w:numId="22">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123C"/>
    <w:rsid w:val="00014923"/>
    <w:rsid w:val="0001594A"/>
    <w:rsid w:val="000250C9"/>
    <w:rsid w:val="00041A30"/>
    <w:rsid w:val="000473CC"/>
    <w:rsid w:val="00061BA0"/>
    <w:rsid w:val="00081E34"/>
    <w:rsid w:val="00083C76"/>
    <w:rsid w:val="000A6608"/>
    <w:rsid w:val="000A697B"/>
    <w:rsid w:val="000D52EE"/>
    <w:rsid w:val="00103AE6"/>
    <w:rsid w:val="001323FF"/>
    <w:rsid w:val="0015533D"/>
    <w:rsid w:val="0015697E"/>
    <w:rsid w:val="001654E4"/>
    <w:rsid w:val="001672B4"/>
    <w:rsid w:val="001808C2"/>
    <w:rsid w:val="001A2270"/>
    <w:rsid w:val="001A29C0"/>
    <w:rsid w:val="001C058E"/>
    <w:rsid w:val="001C3B95"/>
    <w:rsid w:val="001F3A20"/>
    <w:rsid w:val="001F7BF1"/>
    <w:rsid w:val="00212655"/>
    <w:rsid w:val="00222611"/>
    <w:rsid w:val="00226917"/>
    <w:rsid w:val="00240D12"/>
    <w:rsid w:val="002473EA"/>
    <w:rsid w:val="002558A8"/>
    <w:rsid w:val="00297F34"/>
    <w:rsid w:val="002C123C"/>
    <w:rsid w:val="002D1183"/>
    <w:rsid w:val="002D5BFA"/>
    <w:rsid w:val="002E7C12"/>
    <w:rsid w:val="00315214"/>
    <w:rsid w:val="0034598C"/>
    <w:rsid w:val="003742CC"/>
    <w:rsid w:val="0037640A"/>
    <w:rsid w:val="003C77E9"/>
    <w:rsid w:val="003E79AB"/>
    <w:rsid w:val="003F1505"/>
    <w:rsid w:val="00415DE4"/>
    <w:rsid w:val="00416B36"/>
    <w:rsid w:val="00421859"/>
    <w:rsid w:val="00421E7D"/>
    <w:rsid w:val="004359F2"/>
    <w:rsid w:val="0044416B"/>
    <w:rsid w:val="00445C8D"/>
    <w:rsid w:val="00445EEE"/>
    <w:rsid w:val="004515EC"/>
    <w:rsid w:val="00464619"/>
    <w:rsid w:val="0046492D"/>
    <w:rsid w:val="00467B7D"/>
    <w:rsid w:val="00471684"/>
    <w:rsid w:val="004C5246"/>
    <w:rsid w:val="004D4960"/>
    <w:rsid w:val="004D717C"/>
    <w:rsid w:val="005055B9"/>
    <w:rsid w:val="005060AA"/>
    <w:rsid w:val="00536D34"/>
    <w:rsid w:val="00543442"/>
    <w:rsid w:val="00554B13"/>
    <w:rsid w:val="00556DD0"/>
    <w:rsid w:val="00567A90"/>
    <w:rsid w:val="00570A7B"/>
    <w:rsid w:val="00571EA7"/>
    <w:rsid w:val="00580B1C"/>
    <w:rsid w:val="00590547"/>
    <w:rsid w:val="005D4EFC"/>
    <w:rsid w:val="005F7B90"/>
    <w:rsid w:val="006154D1"/>
    <w:rsid w:val="00647C3F"/>
    <w:rsid w:val="0065085C"/>
    <w:rsid w:val="00651ADA"/>
    <w:rsid w:val="0065411B"/>
    <w:rsid w:val="006654C0"/>
    <w:rsid w:val="0067776F"/>
    <w:rsid w:val="00696D32"/>
    <w:rsid w:val="006B3205"/>
    <w:rsid w:val="006C2381"/>
    <w:rsid w:val="006D210B"/>
    <w:rsid w:val="006F7373"/>
    <w:rsid w:val="007157E8"/>
    <w:rsid w:val="00723C91"/>
    <w:rsid w:val="00737E74"/>
    <w:rsid w:val="00746942"/>
    <w:rsid w:val="0075474F"/>
    <w:rsid w:val="007624B9"/>
    <w:rsid w:val="007876A0"/>
    <w:rsid w:val="0079237C"/>
    <w:rsid w:val="007B0E44"/>
    <w:rsid w:val="007C54F0"/>
    <w:rsid w:val="007C5EED"/>
    <w:rsid w:val="007D7D05"/>
    <w:rsid w:val="007E7C3D"/>
    <w:rsid w:val="007F2395"/>
    <w:rsid w:val="00825A04"/>
    <w:rsid w:val="00864AF3"/>
    <w:rsid w:val="00880FFC"/>
    <w:rsid w:val="0088170C"/>
    <w:rsid w:val="0088339C"/>
    <w:rsid w:val="00883F2E"/>
    <w:rsid w:val="008B7C07"/>
    <w:rsid w:val="008C15FB"/>
    <w:rsid w:val="008C5702"/>
    <w:rsid w:val="008D6313"/>
    <w:rsid w:val="008E0063"/>
    <w:rsid w:val="0091147F"/>
    <w:rsid w:val="00913634"/>
    <w:rsid w:val="00916A2E"/>
    <w:rsid w:val="00927277"/>
    <w:rsid w:val="00930228"/>
    <w:rsid w:val="00934F65"/>
    <w:rsid w:val="00955D86"/>
    <w:rsid w:val="00972C25"/>
    <w:rsid w:val="00974544"/>
    <w:rsid w:val="009A5B17"/>
    <w:rsid w:val="009C2908"/>
    <w:rsid w:val="009D4353"/>
    <w:rsid w:val="009F2C5C"/>
    <w:rsid w:val="009F453F"/>
    <w:rsid w:val="00A06864"/>
    <w:rsid w:val="00A15B2F"/>
    <w:rsid w:val="00A45C2F"/>
    <w:rsid w:val="00A50735"/>
    <w:rsid w:val="00A55513"/>
    <w:rsid w:val="00A56410"/>
    <w:rsid w:val="00A72A9C"/>
    <w:rsid w:val="00A73428"/>
    <w:rsid w:val="00A86766"/>
    <w:rsid w:val="00A87772"/>
    <w:rsid w:val="00AB47AB"/>
    <w:rsid w:val="00AC13C5"/>
    <w:rsid w:val="00AD5A32"/>
    <w:rsid w:val="00AE2E7A"/>
    <w:rsid w:val="00AE6C4C"/>
    <w:rsid w:val="00AF61EF"/>
    <w:rsid w:val="00B10519"/>
    <w:rsid w:val="00B114D0"/>
    <w:rsid w:val="00B12968"/>
    <w:rsid w:val="00B21797"/>
    <w:rsid w:val="00B60342"/>
    <w:rsid w:val="00B707D2"/>
    <w:rsid w:val="00B835E0"/>
    <w:rsid w:val="00B92CD5"/>
    <w:rsid w:val="00BB5213"/>
    <w:rsid w:val="00BB6D7F"/>
    <w:rsid w:val="00BC6613"/>
    <w:rsid w:val="00BD4619"/>
    <w:rsid w:val="00BE18DF"/>
    <w:rsid w:val="00C0331D"/>
    <w:rsid w:val="00C409A0"/>
    <w:rsid w:val="00C630B4"/>
    <w:rsid w:val="00C91A35"/>
    <w:rsid w:val="00CA5545"/>
    <w:rsid w:val="00CB146D"/>
    <w:rsid w:val="00CC6C49"/>
    <w:rsid w:val="00CD05BA"/>
    <w:rsid w:val="00D2125B"/>
    <w:rsid w:val="00D31292"/>
    <w:rsid w:val="00D40785"/>
    <w:rsid w:val="00DA7354"/>
    <w:rsid w:val="00DB57C1"/>
    <w:rsid w:val="00DC1974"/>
    <w:rsid w:val="00DC2418"/>
    <w:rsid w:val="00DC7301"/>
    <w:rsid w:val="00DD4277"/>
    <w:rsid w:val="00E0398E"/>
    <w:rsid w:val="00E03C82"/>
    <w:rsid w:val="00E2443C"/>
    <w:rsid w:val="00E3670D"/>
    <w:rsid w:val="00E543EF"/>
    <w:rsid w:val="00E7312F"/>
    <w:rsid w:val="00E7456B"/>
    <w:rsid w:val="00EB6C1E"/>
    <w:rsid w:val="00ED1009"/>
    <w:rsid w:val="00EE0093"/>
    <w:rsid w:val="00EE2EED"/>
    <w:rsid w:val="00EE5E68"/>
    <w:rsid w:val="00EF0BDB"/>
    <w:rsid w:val="00EF4AEA"/>
    <w:rsid w:val="00F05D1C"/>
    <w:rsid w:val="00F1067F"/>
    <w:rsid w:val="00F365B2"/>
    <w:rsid w:val="00F40EA2"/>
    <w:rsid w:val="00F46408"/>
    <w:rsid w:val="00F46BBD"/>
    <w:rsid w:val="00F55D3F"/>
    <w:rsid w:val="00F61FD6"/>
    <w:rsid w:val="00F71882"/>
    <w:rsid w:val="00F85717"/>
    <w:rsid w:val="00F90537"/>
    <w:rsid w:val="00F91D49"/>
    <w:rsid w:val="00FA0302"/>
    <w:rsid w:val="00FA45B3"/>
    <w:rsid w:val="00FB7AD3"/>
    <w:rsid w:val="00FD6B65"/>
    <w:rsid w:val="00FD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17"/>
  </w:style>
  <w:style w:type="paragraph" w:styleId="1">
    <w:name w:val="heading 1"/>
    <w:basedOn w:val="a"/>
    <w:next w:val="a"/>
    <w:link w:val="10"/>
    <w:qFormat/>
    <w:rsid w:val="002C123C"/>
    <w:pPr>
      <w:keepNext/>
      <w:tabs>
        <w:tab w:val="num" w:pos="0"/>
      </w:tabs>
      <w:suppressAutoHyphens/>
      <w:autoSpaceDN w:val="0"/>
      <w:spacing w:before="240" w:after="60" w:line="240" w:lineRule="auto"/>
      <w:ind w:left="360" w:hanging="360"/>
      <w:outlineLvl w:val="0"/>
    </w:pPr>
    <w:rPr>
      <w:rFonts w:ascii="Cambria" w:eastAsia="Times New Roman" w:hAnsi="Cambria" w:cs="Calibri"/>
      <w:b/>
      <w:bCs/>
      <w:kern w:val="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23C"/>
    <w:rPr>
      <w:rFonts w:ascii="Cambria" w:eastAsia="Times New Roman" w:hAnsi="Cambria" w:cs="Calibri"/>
      <w:b/>
      <w:bCs/>
      <w:kern w:val="2"/>
      <w:sz w:val="32"/>
      <w:szCs w:val="32"/>
      <w:lang w:val="en-US" w:eastAsia="en-US" w:bidi="en-US"/>
    </w:rPr>
  </w:style>
  <w:style w:type="paragraph" w:styleId="a3">
    <w:name w:val="Normal (Web)"/>
    <w:basedOn w:val="a"/>
    <w:semiHidden/>
    <w:unhideWhenUsed/>
    <w:rsid w:val="002C123C"/>
    <w:pPr>
      <w:suppressAutoHyphens/>
      <w:overflowPunct w:val="0"/>
      <w:autoSpaceDE w:val="0"/>
      <w:spacing w:before="100" w:after="100" w:line="240" w:lineRule="auto"/>
    </w:pPr>
    <w:rPr>
      <w:rFonts w:ascii="Times New Roman" w:eastAsia="Times New Roman" w:hAnsi="Times New Roman" w:cs="Times New Roman"/>
      <w:sz w:val="28"/>
      <w:szCs w:val="20"/>
      <w:lang w:val="en-US" w:eastAsia="en-US" w:bidi="en-US"/>
    </w:rPr>
  </w:style>
  <w:style w:type="paragraph" w:styleId="a4">
    <w:name w:val="footer"/>
    <w:basedOn w:val="a"/>
    <w:link w:val="a5"/>
    <w:semiHidden/>
    <w:unhideWhenUsed/>
    <w:rsid w:val="002C123C"/>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Нижний колонтитул Знак"/>
    <w:basedOn w:val="a0"/>
    <w:link w:val="a4"/>
    <w:semiHidden/>
    <w:rsid w:val="002C123C"/>
    <w:rPr>
      <w:rFonts w:ascii="Calibri" w:eastAsia="Times New Roman" w:hAnsi="Calibri" w:cs="Calibri"/>
      <w:sz w:val="24"/>
      <w:szCs w:val="24"/>
      <w:lang w:val="en-US" w:eastAsia="en-US" w:bidi="en-US"/>
    </w:rPr>
  </w:style>
  <w:style w:type="paragraph" w:styleId="a6">
    <w:name w:val="Title"/>
    <w:basedOn w:val="a"/>
    <w:next w:val="a"/>
    <w:link w:val="a7"/>
    <w:qFormat/>
    <w:rsid w:val="002C123C"/>
    <w:pPr>
      <w:suppressAutoHyphens/>
      <w:autoSpaceDN w:val="0"/>
      <w:spacing w:before="240" w:after="60" w:line="240" w:lineRule="auto"/>
      <w:jc w:val="center"/>
    </w:pPr>
    <w:rPr>
      <w:rFonts w:ascii="Cambria" w:eastAsia="Times New Roman" w:hAnsi="Cambria" w:cs="Times New Roman"/>
      <w:b/>
      <w:bCs/>
      <w:kern w:val="2"/>
      <w:sz w:val="32"/>
      <w:szCs w:val="32"/>
      <w:lang w:val="en-US" w:eastAsia="ar-SA"/>
    </w:rPr>
  </w:style>
  <w:style w:type="character" w:customStyle="1" w:styleId="a7">
    <w:name w:val="Название Знак"/>
    <w:basedOn w:val="a0"/>
    <w:link w:val="a6"/>
    <w:rsid w:val="002C123C"/>
    <w:rPr>
      <w:rFonts w:ascii="Cambria" w:eastAsia="Times New Roman" w:hAnsi="Cambria" w:cs="Times New Roman"/>
      <w:b/>
      <w:bCs/>
      <w:kern w:val="2"/>
      <w:sz w:val="32"/>
      <w:szCs w:val="32"/>
      <w:lang w:val="en-US" w:eastAsia="ar-SA"/>
    </w:rPr>
  </w:style>
  <w:style w:type="paragraph" w:styleId="a8">
    <w:name w:val="Body Text"/>
    <w:basedOn w:val="a"/>
    <w:link w:val="a9"/>
    <w:unhideWhenUsed/>
    <w:rsid w:val="002C123C"/>
    <w:pPr>
      <w:suppressAutoHyphens/>
      <w:autoSpaceDN w:val="0"/>
      <w:spacing w:after="0" w:line="240" w:lineRule="auto"/>
      <w:jc w:val="both"/>
    </w:pPr>
    <w:rPr>
      <w:rFonts w:ascii="Times New Roman" w:eastAsia="Times New Roman" w:hAnsi="Times New Roman" w:cs="Times New Roman"/>
      <w:sz w:val="24"/>
      <w:szCs w:val="24"/>
      <w:lang w:val="en-US" w:eastAsia="en-US" w:bidi="en-US"/>
    </w:rPr>
  </w:style>
  <w:style w:type="character" w:customStyle="1" w:styleId="a9">
    <w:name w:val="Основной текст Знак"/>
    <w:basedOn w:val="a0"/>
    <w:link w:val="a8"/>
    <w:rsid w:val="002C123C"/>
    <w:rPr>
      <w:rFonts w:ascii="Times New Roman" w:eastAsia="Times New Roman" w:hAnsi="Times New Roman" w:cs="Times New Roman"/>
      <w:sz w:val="24"/>
      <w:szCs w:val="24"/>
      <w:lang w:val="en-US" w:eastAsia="en-US" w:bidi="en-US"/>
    </w:rPr>
  </w:style>
  <w:style w:type="paragraph" w:styleId="aa">
    <w:name w:val="Subtitle"/>
    <w:basedOn w:val="a"/>
    <w:next w:val="a"/>
    <w:link w:val="ab"/>
    <w:qFormat/>
    <w:rsid w:val="002C123C"/>
    <w:pPr>
      <w:suppressAutoHyphens/>
      <w:autoSpaceDN w:val="0"/>
      <w:spacing w:after="60" w:line="240" w:lineRule="auto"/>
      <w:jc w:val="center"/>
    </w:pPr>
    <w:rPr>
      <w:rFonts w:ascii="Cambria" w:eastAsia="Times New Roman" w:hAnsi="Cambria" w:cs="Mangal"/>
      <w:sz w:val="24"/>
      <w:szCs w:val="24"/>
      <w:lang w:val="en-US" w:eastAsia="en-US" w:bidi="en-US"/>
    </w:rPr>
  </w:style>
  <w:style w:type="character" w:customStyle="1" w:styleId="ab">
    <w:name w:val="Подзаголовок Знак"/>
    <w:basedOn w:val="a0"/>
    <w:link w:val="aa"/>
    <w:rsid w:val="002C123C"/>
    <w:rPr>
      <w:rFonts w:ascii="Cambria" w:eastAsia="Times New Roman" w:hAnsi="Cambria" w:cs="Mangal"/>
      <w:sz w:val="24"/>
      <w:szCs w:val="24"/>
      <w:lang w:val="en-US" w:eastAsia="en-US" w:bidi="en-US"/>
    </w:rPr>
  </w:style>
  <w:style w:type="paragraph" w:styleId="ac">
    <w:name w:val="List Paragraph"/>
    <w:basedOn w:val="a"/>
    <w:uiPriority w:val="99"/>
    <w:qFormat/>
    <w:rsid w:val="002C123C"/>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customStyle="1" w:styleId="ad">
    <w:name w:val="Заголовок"/>
    <w:basedOn w:val="a"/>
    <w:next w:val="a8"/>
    <w:rsid w:val="002C123C"/>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Style4">
    <w:name w:val="Style4"/>
    <w:basedOn w:val="a"/>
    <w:rsid w:val="002C123C"/>
    <w:pPr>
      <w:widowControl w:val="0"/>
      <w:suppressAutoHyphens/>
      <w:autoSpaceDE w:val="0"/>
      <w:spacing w:after="0" w:line="462" w:lineRule="exact"/>
      <w:ind w:firstLine="686"/>
      <w:jc w:val="both"/>
    </w:pPr>
    <w:rPr>
      <w:rFonts w:ascii="Times New Roman" w:eastAsia="Times New Roman" w:hAnsi="Times New Roman" w:cs="Times New Roman"/>
      <w:sz w:val="24"/>
      <w:szCs w:val="24"/>
      <w:lang w:val="en-US" w:eastAsia="en-US" w:bidi="en-US"/>
    </w:rPr>
  </w:style>
  <w:style w:type="character" w:customStyle="1" w:styleId="FontStyle26">
    <w:name w:val="Font Style26"/>
    <w:basedOn w:val="a0"/>
    <w:uiPriority w:val="99"/>
    <w:rsid w:val="002C123C"/>
  </w:style>
  <w:style w:type="character" w:customStyle="1" w:styleId="FontStyle16">
    <w:name w:val="Font Style16"/>
    <w:rsid w:val="002C123C"/>
    <w:rPr>
      <w:rFonts w:ascii="Times New Roman" w:hAnsi="Times New Roman" w:cs="Times New Roman" w:hint="default"/>
      <w:sz w:val="24"/>
      <w:szCs w:val="24"/>
    </w:rPr>
  </w:style>
  <w:style w:type="paragraph" w:customStyle="1" w:styleId="11">
    <w:name w:val="Абзац списка1"/>
    <w:basedOn w:val="a"/>
    <w:uiPriority w:val="99"/>
    <w:rsid w:val="00061BA0"/>
    <w:pPr>
      <w:ind w:left="720"/>
      <w:contextualSpacing/>
    </w:pPr>
    <w:rPr>
      <w:rFonts w:ascii="Calibri" w:eastAsia="Times New Roman" w:hAnsi="Calibri" w:cs="Times New Roman"/>
    </w:rPr>
  </w:style>
  <w:style w:type="table" w:styleId="ae">
    <w:name w:val="Table Grid"/>
    <w:basedOn w:val="a1"/>
    <w:uiPriority w:val="59"/>
    <w:rsid w:val="006B3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F55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55D3F"/>
  </w:style>
  <w:style w:type="character" w:customStyle="1" w:styleId="apple-converted-space">
    <w:name w:val="apple-converted-space"/>
    <w:basedOn w:val="a0"/>
    <w:rsid w:val="00B707D2"/>
  </w:style>
  <w:style w:type="character" w:customStyle="1" w:styleId="c1">
    <w:name w:val="c1"/>
    <w:basedOn w:val="a0"/>
    <w:rsid w:val="00B707D2"/>
  </w:style>
  <w:style w:type="paragraph" w:styleId="af">
    <w:name w:val="header"/>
    <w:basedOn w:val="a"/>
    <w:link w:val="af0"/>
    <w:uiPriority w:val="99"/>
    <w:semiHidden/>
    <w:unhideWhenUsed/>
    <w:rsid w:val="00DC730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C7301"/>
  </w:style>
  <w:style w:type="character" w:styleId="af1">
    <w:name w:val="Subtle Emphasis"/>
    <w:basedOn w:val="a0"/>
    <w:uiPriority w:val="19"/>
    <w:qFormat/>
    <w:rsid w:val="00DC730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5012710">
      <w:bodyDiv w:val="1"/>
      <w:marLeft w:val="0"/>
      <w:marRight w:val="0"/>
      <w:marTop w:val="0"/>
      <w:marBottom w:val="0"/>
      <w:divBdr>
        <w:top w:val="none" w:sz="0" w:space="0" w:color="auto"/>
        <w:left w:val="none" w:sz="0" w:space="0" w:color="auto"/>
        <w:bottom w:val="none" w:sz="0" w:space="0" w:color="auto"/>
        <w:right w:val="none" w:sz="0" w:space="0" w:color="auto"/>
      </w:divBdr>
    </w:div>
    <w:div w:id="360934996">
      <w:bodyDiv w:val="1"/>
      <w:marLeft w:val="0"/>
      <w:marRight w:val="0"/>
      <w:marTop w:val="0"/>
      <w:marBottom w:val="0"/>
      <w:divBdr>
        <w:top w:val="none" w:sz="0" w:space="0" w:color="auto"/>
        <w:left w:val="none" w:sz="0" w:space="0" w:color="auto"/>
        <w:bottom w:val="none" w:sz="0" w:space="0" w:color="auto"/>
        <w:right w:val="none" w:sz="0" w:space="0" w:color="auto"/>
      </w:divBdr>
    </w:div>
    <w:div w:id="693725826">
      <w:bodyDiv w:val="1"/>
      <w:marLeft w:val="0"/>
      <w:marRight w:val="0"/>
      <w:marTop w:val="0"/>
      <w:marBottom w:val="0"/>
      <w:divBdr>
        <w:top w:val="none" w:sz="0" w:space="0" w:color="auto"/>
        <w:left w:val="none" w:sz="0" w:space="0" w:color="auto"/>
        <w:bottom w:val="none" w:sz="0" w:space="0" w:color="auto"/>
        <w:right w:val="none" w:sz="0" w:space="0" w:color="auto"/>
      </w:divBdr>
    </w:div>
    <w:div w:id="1043558616">
      <w:bodyDiv w:val="1"/>
      <w:marLeft w:val="0"/>
      <w:marRight w:val="0"/>
      <w:marTop w:val="0"/>
      <w:marBottom w:val="0"/>
      <w:divBdr>
        <w:top w:val="none" w:sz="0" w:space="0" w:color="auto"/>
        <w:left w:val="none" w:sz="0" w:space="0" w:color="auto"/>
        <w:bottom w:val="none" w:sz="0" w:space="0" w:color="auto"/>
        <w:right w:val="none" w:sz="0" w:space="0" w:color="auto"/>
      </w:divBdr>
    </w:div>
    <w:div w:id="1638410072">
      <w:bodyDiv w:val="1"/>
      <w:marLeft w:val="0"/>
      <w:marRight w:val="0"/>
      <w:marTop w:val="0"/>
      <w:marBottom w:val="0"/>
      <w:divBdr>
        <w:top w:val="none" w:sz="0" w:space="0" w:color="auto"/>
        <w:left w:val="none" w:sz="0" w:space="0" w:color="auto"/>
        <w:bottom w:val="none" w:sz="0" w:space="0" w:color="auto"/>
        <w:right w:val="none" w:sz="0" w:space="0" w:color="auto"/>
      </w:divBdr>
    </w:div>
    <w:div w:id="1783375827">
      <w:bodyDiv w:val="1"/>
      <w:marLeft w:val="0"/>
      <w:marRight w:val="0"/>
      <w:marTop w:val="0"/>
      <w:marBottom w:val="0"/>
      <w:divBdr>
        <w:top w:val="none" w:sz="0" w:space="0" w:color="auto"/>
        <w:left w:val="none" w:sz="0" w:space="0" w:color="auto"/>
        <w:bottom w:val="none" w:sz="0" w:space="0" w:color="auto"/>
        <w:right w:val="none" w:sz="0" w:space="0" w:color="auto"/>
      </w:divBdr>
    </w:div>
    <w:div w:id="1973175512">
      <w:bodyDiv w:val="1"/>
      <w:marLeft w:val="0"/>
      <w:marRight w:val="0"/>
      <w:marTop w:val="0"/>
      <w:marBottom w:val="0"/>
      <w:divBdr>
        <w:top w:val="none" w:sz="0" w:space="0" w:color="auto"/>
        <w:left w:val="none" w:sz="0" w:space="0" w:color="auto"/>
        <w:bottom w:val="none" w:sz="0" w:space="0" w:color="auto"/>
        <w:right w:val="none" w:sz="0" w:space="0" w:color="auto"/>
      </w:divBdr>
    </w:div>
    <w:div w:id="20745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34F6-A192-48D5-8428-5D8E42AE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16</Pages>
  <Words>5083</Words>
  <Characters>28977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75</cp:revision>
  <cp:lastPrinted>2021-01-25T06:07:00Z</cp:lastPrinted>
  <dcterms:created xsi:type="dcterms:W3CDTF">2014-02-11T04:45:00Z</dcterms:created>
  <dcterms:modified xsi:type="dcterms:W3CDTF">2023-07-12T06:45:00Z</dcterms:modified>
</cp:coreProperties>
</file>